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1A026B" w14:textId="3DAC321C" w:rsidR="3DC3F8EB" w:rsidRDefault="13EADAFA" w:rsidP="001C3466">
      <w:pPr>
        <w:jc w:val="center"/>
      </w:pPr>
      <w:r>
        <w:rPr>
          <w:noProof/>
          <w:lang w:val="es-CO" w:eastAsia="es-CO"/>
        </w:rPr>
        <w:drawing>
          <wp:anchor distT="0" distB="0" distL="114300" distR="114300" simplePos="0" relativeHeight="251658240" behindDoc="1" locked="0" layoutInCell="1" allowOverlap="1" wp14:anchorId="769F7137" wp14:editId="5F5C28A4">
            <wp:simplePos x="0" y="0"/>
            <wp:positionH relativeFrom="margin">
              <wp:align>center</wp:align>
            </wp:positionH>
            <wp:positionV relativeFrom="paragraph">
              <wp:posOffset>-914400</wp:posOffset>
            </wp:positionV>
            <wp:extent cx="7605878" cy="10989203"/>
            <wp:effectExtent l="0" t="0" r="0" b="3175"/>
            <wp:wrapNone/>
            <wp:docPr id="16481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1401" name="Picture 16481401"/>
                    <pic:cNvPicPr/>
                  </pic:nvPicPr>
                  <pic:blipFill>
                    <a:blip r:embed="rId8">
                      <a:extLst>
                        <a:ext uri="{28A0092B-C50C-407E-A947-70E740481C1C}">
                          <a14:useLocalDpi xmlns:a14="http://schemas.microsoft.com/office/drawing/2010/main"/>
                        </a:ext>
                      </a:extLst>
                    </a:blip>
                    <a:stretch>
                      <a:fillRect/>
                    </a:stretch>
                  </pic:blipFill>
                  <pic:spPr>
                    <a:xfrm>
                      <a:off x="0" y="0"/>
                      <a:ext cx="7605878" cy="10989203"/>
                    </a:xfrm>
                    <a:prstGeom prst="rect">
                      <a:avLst/>
                    </a:prstGeom>
                  </pic:spPr>
                </pic:pic>
              </a:graphicData>
            </a:graphic>
            <wp14:sizeRelH relativeFrom="page">
              <wp14:pctWidth>0</wp14:pctWidth>
            </wp14:sizeRelH>
            <wp14:sizeRelV relativeFrom="page">
              <wp14:pctHeight>0</wp14:pctHeight>
            </wp14:sizeRelV>
          </wp:anchor>
        </w:drawing>
      </w:r>
      <w:r w:rsidR="4FF3B1AA">
        <w:br w:type="page"/>
      </w:r>
    </w:p>
    <w:p w14:paraId="79179249" w14:textId="5CC9FA63" w:rsidR="185028D2" w:rsidRDefault="185028D2" w:rsidP="6B47A4C5">
      <w:pPr>
        <w:rPr>
          <w:b/>
          <w:bCs/>
        </w:rPr>
      </w:pPr>
      <w:r w:rsidRPr="6B47A4C5">
        <w:rPr>
          <w:b/>
          <w:bCs/>
        </w:rPr>
        <w:lastRenderedPageBreak/>
        <w:t>TABLA DE CONTENIDO</w:t>
      </w:r>
    </w:p>
    <w:p w14:paraId="2AFB9C17" w14:textId="486D305C" w:rsidR="185028D2" w:rsidRDefault="185028D2" w:rsidP="6B47A4C5">
      <w:r>
        <w:t xml:space="preserve"> </w:t>
      </w:r>
    </w:p>
    <w:p w14:paraId="1143B4B8" w14:textId="5C2FB503" w:rsidR="185028D2" w:rsidRDefault="185028D2" w:rsidP="00672422">
      <w:pPr>
        <w:spacing w:after="0"/>
      </w:pPr>
      <w:r>
        <w:t xml:space="preserve">1. </w:t>
      </w:r>
      <w:r w:rsidR="3E185735">
        <w:t>INTRODUCCIÓN</w:t>
      </w:r>
      <w:r>
        <w:t xml:space="preserve"> .........................................................</w:t>
      </w:r>
      <w:r w:rsidR="6A3D672B">
        <w:t>...........................................</w:t>
      </w:r>
      <w:r>
        <w:t xml:space="preserve">..................... </w:t>
      </w:r>
      <w:r w:rsidR="168647E1">
        <w:t>6</w:t>
      </w:r>
    </w:p>
    <w:p w14:paraId="2B8F9889" w14:textId="7406E257" w:rsidR="185028D2" w:rsidRDefault="185028D2" w:rsidP="00672422">
      <w:pPr>
        <w:spacing w:after="0"/>
      </w:pPr>
      <w:r>
        <w:t xml:space="preserve"> </w:t>
      </w:r>
    </w:p>
    <w:p w14:paraId="2B169115" w14:textId="7823665F" w:rsidR="185028D2" w:rsidRDefault="185028D2" w:rsidP="00672422">
      <w:pPr>
        <w:spacing w:after="0"/>
      </w:pPr>
      <w:r>
        <w:t xml:space="preserve">2. SECTOR ADMINISTRATIVO Y ESTRUCTURA DE LA ENTIDAD ............................... </w:t>
      </w:r>
      <w:r w:rsidR="3CD0CFEE">
        <w:t>6</w:t>
      </w:r>
    </w:p>
    <w:p w14:paraId="1755784D" w14:textId="1769CE4A" w:rsidR="185028D2" w:rsidRDefault="185028D2" w:rsidP="00672422">
      <w:pPr>
        <w:spacing w:after="0"/>
      </w:pPr>
      <w:r>
        <w:t xml:space="preserve"> </w:t>
      </w:r>
    </w:p>
    <w:p w14:paraId="11EC0742" w14:textId="0ACFF939" w:rsidR="185028D2" w:rsidRDefault="185028D2" w:rsidP="00672422">
      <w:pPr>
        <w:spacing w:after="0"/>
      </w:pPr>
      <w:r>
        <w:t>3. NORMATIVIDAD QUE LE APLICA ........................</w:t>
      </w:r>
      <w:r w:rsidR="3A55783E">
        <w:t>............................</w:t>
      </w:r>
      <w:r>
        <w:t xml:space="preserve">................................... </w:t>
      </w:r>
      <w:r w:rsidR="3AF5CC9B">
        <w:t>6</w:t>
      </w:r>
    </w:p>
    <w:p w14:paraId="537981F3" w14:textId="1B8E2D31" w:rsidR="185028D2" w:rsidRDefault="185028D2" w:rsidP="00672422">
      <w:pPr>
        <w:spacing w:after="0"/>
      </w:pPr>
      <w:r>
        <w:t xml:space="preserve"> </w:t>
      </w:r>
    </w:p>
    <w:p w14:paraId="2AE0B57E" w14:textId="622B5719" w:rsidR="185028D2" w:rsidRDefault="185028D2" w:rsidP="00672422">
      <w:pPr>
        <w:spacing w:after="0"/>
      </w:pPr>
      <w:r>
        <w:t xml:space="preserve">4. REGLAMENTOS, MANUALES DE ORGANIZACIÓN, DE PROCEDIMIENTOS ....... </w:t>
      </w:r>
      <w:r w:rsidR="72887CAE">
        <w:t>6</w:t>
      </w:r>
    </w:p>
    <w:p w14:paraId="7D9AACA2" w14:textId="61E28BB0" w:rsidR="185028D2" w:rsidRDefault="185028D2" w:rsidP="00672422">
      <w:pPr>
        <w:spacing w:after="0"/>
      </w:pPr>
      <w:r>
        <w:t xml:space="preserve"> </w:t>
      </w:r>
    </w:p>
    <w:p w14:paraId="1A9785A1" w14:textId="447373BC" w:rsidR="185028D2" w:rsidRDefault="185028D2" w:rsidP="00672422">
      <w:pPr>
        <w:spacing w:after="0"/>
      </w:pPr>
      <w:r>
        <w:t>5. INFORME DEL DESPACHO ..............</w:t>
      </w:r>
      <w:r w:rsidR="5F18BB14">
        <w:t>...................................</w:t>
      </w:r>
      <w:r>
        <w:t xml:space="preserve">.................................................... </w:t>
      </w:r>
      <w:r w:rsidR="3761C20E">
        <w:t>6</w:t>
      </w:r>
    </w:p>
    <w:p w14:paraId="15A532C2" w14:textId="5D733DBC" w:rsidR="185028D2" w:rsidRDefault="185028D2" w:rsidP="00672422">
      <w:pPr>
        <w:spacing w:after="0"/>
      </w:pPr>
      <w:r>
        <w:t xml:space="preserve">   5.1 Situación del Despacho al frente de la entidad durante el periodo de gobierno </w:t>
      </w:r>
      <w:r w:rsidR="5507DD39">
        <w:t>6</w:t>
      </w:r>
    </w:p>
    <w:p w14:paraId="7492092F" w14:textId="42E8FA7D" w:rsidR="185028D2" w:rsidRDefault="185028D2" w:rsidP="00672422">
      <w:pPr>
        <w:spacing w:after="0"/>
      </w:pPr>
      <w:r>
        <w:t xml:space="preserve">   5.2 Actividades emprendidas y resultados obtenidos ............</w:t>
      </w:r>
      <w:r w:rsidR="28D21CF5">
        <w:t>.................</w:t>
      </w:r>
      <w:r>
        <w:t xml:space="preserve">........................ </w:t>
      </w:r>
      <w:r w:rsidR="3F20E590">
        <w:t>6</w:t>
      </w:r>
    </w:p>
    <w:p w14:paraId="6C4ED9A0" w14:textId="674B22FD" w:rsidR="185028D2" w:rsidRDefault="185028D2" w:rsidP="00672422">
      <w:pPr>
        <w:spacing w:after="0"/>
      </w:pPr>
      <w:r>
        <w:t xml:space="preserve"> </w:t>
      </w:r>
    </w:p>
    <w:p w14:paraId="12D883F5" w14:textId="672DBE18" w:rsidR="185028D2" w:rsidRDefault="185028D2" w:rsidP="00672422">
      <w:pPr>
        <w:spacing w:after="0"/>
      </w:pPr>
      <w:r>
        <w:t>6. PLAN NACIONAL DE DESARROLLO 2022–2026, POLÍTICAS DE LARGO PLAZO</w:t>
      </w:r>
    </w:p>
    <w:p w14:paraId="245CC3AD" w14:textId="40184214" w:rsidR="185028D2" w:rsidRDefault="185028D2" w:rsidP="00672422">
      <w:pPr>
        <w:spacing w:after="0"/>
      </w:pPr>
      <w:r>
        <w:t xml:space="preserve">   Y PROYECTOS DE IMPORTANCIA ESTRATÉGICA .............</w:t>
      </w:r>
      <w:r w:rsidR="4ECE9C71">
        <w:t>.........</w:t>
      </w:r>
      <w:r>
        <w:t xml:space="preserve">................................... </w:t>
      </w:r>
      <w:r w:rsidR="1715AF80">
        <w:t>6</w:t>
      </w:r>
    </w:p>
    <w:p w14:paraId="12041E5B" w14:textId="0498981B" w:rsidR="185028D2" w:rsidRDefault="185028D2" w:rsidP="00672422">
      <w:pPr>
        <w:spacing w:after="0"/>
      </w:pPr>
      <w:r>
        <w:t xml:space="preserve">   6.1 Plan Nacional de Desarrollo 2022–2026 .............</w:t>
      </w:r>
      <w:r w:rsidR="6E189D30">
        <w:t>........................</w:t>
      </w:r>
      <w:r>
        <w:t xml:space="preserve">................................ </w:t>
      </w:r>
      <w:r w:rsidR="6B1423B2">
        <w:t>6</w:t>
      </w:r>
    </w:p>
    <w:p w14:paraId="05C8AF8A" w14:textId="1C48C3A8" w:rsidR="185028D2" w:rsidRDefault="185028D2" w:rsidP="00672422">
      <w:pPr>
        <w:spacing w:after="0"/>
      </w:pPr>
      <w:r>
        <w:t xml:space="preserve">   6.2 Acuerdos con comunidades étnicas ................................</w:t>
      </w:r>
      <w:r w:rsidR="25B696DE">
        <w:t>..............................</w:t>
      </w:r>
      <w:r>
        <w:t xml:space="preserve">.................. </w:t>
      </w:r>
      <w:r w:rsidR="65038B5A">
        <w:t>7</w:t>
      </w:r>
    </w:p>
    <w:p w14:paraId="47B01E2F" w14:textId="1B748AAE" w:rsidR="185028D2" w:rsidRDefault="185028D2" w:rsidP="00672422">
      <w:pPr>
        <w:spacing w:after="0"/>
      </w:pPr>
      <w:r>
        <w:t xml:space="preserve">   6.3 Proceso de Paz ....................................................</w:t>
      </w:r>
      <w:r w:rsidR="63795B9B">
        <w:t>..................................................</w:t>
      </w:r>
      <w:r>
        <w:t xml:space="preserve">................. </w:t>
      </w:r>
      <w:r w:rsidR="0760620C">
        <w:t>7</w:t>
      </w:r>
    </w:p>
    <w:p w14:paraId="3D040919" w14:textId="4E79709F" w:rsidR="185028D2" w:rsidRDefault="185028D2" w:rsidP="00672422">
      <w:pPr>
        <w:spacing w:after="0"/>
      </w:pPr>
      <w:r>
        <w:t xml:space="preserve">   6.4 Políticas de mediano y largo plazo ..............................</w:t>
      </w:r>
      <w:r w:rsidR="38450EAE">
        <w:t>.................................</w:t>
      </w:r>
      <w:r>
        <w:t xml:space="preserve">.................. </w:t>
      </w:r>
      <w:r w:rsidR="065FF995">
        <w:t>7</w:t>
      </w:r>
    </w:p>
    <w:p w14:paraId="2A350E15" w14:textId="178D4AD5" w:rsidR="185028D2" w:rsidRDefault="185028D2" w:rsidP="00672422">
      <w:pPr>
        <w:spacing w:after="0"/>
      </w:pPr>
      <w:r>
        <w:t xml:space="preserve">   6.5 Proyectos de Interés Nacional y Estratégico (PINES) y DIE .......</w:t>
      </w:r>
      <w:r w:rsidR="696C4F32">
        <w:t>..........</w:t>
      </w:r>
      <w:r>
        <w:t xml:space="preserve">................... </w:t>
      </w:r>
      <w:r w:rsidR="3D6C8640">
        <w:t>7</w:t>
      </w:r>
    </w:p>
    <w:p w14:paraId="37A3A7B5" w14:textId="1DDDE9C9" w:rsidR="185028D2" w:rsidRDefault="185028D2" w:rsidP="00672422">
      <w:pPr>
        <w:spacing w:after="0"/>
      </w:pPr>
      <w:r>
        <w:t xml:space="preserve">   6.6 Otras políticas de mediano y largo plazo .............................</w:t>
      </w:r>
      <w:r w:rsidR="6EA1EACB">
        <w:t>............................</w:t>
      </w:r>
      <w:r>
        <w:t xml:space="preserve">............. </w:t>
      </w:r>
      <w:r w:rsidR="56393F9A">
        <w:t>8</w:t>
      </w:r>
    </w:p>
    <w:p w14:paraId="7E650A64" w14:textId="638B4B8B" w:rsidR="185028D2" w:rsidRDefault="185028D2" w:rsidP="00672422">
      <w:pPr>
        <w:spacing w:after="0"/>
      </w:pPr>
      <w:r>
        <w:t xml:space="preserve"> </w:t>
      </w:r>
    </w:p>
    <w:p w14:paraId="3C09C90F" w14:textId="0ED4A108" w:rsidR="185028D2" w:rsidRDefault="185028D2" w:rsidP="00672422">
      <w:pPr>
        <w:spacing w:after="0"/>
      </w:pPr>
      <w:r>
        <w:t xml:space="preserve">7. EJECUCIONES PRESUPUESTALES Y SITUACIÓN DE LOS RECURSOS ................. </w:t>
      </w:r>
      <w:r w:rsidR="3D922109">
        <w:t>8</w:t>
      </w:r>
    </w:p>
    <w:p w14:paraId="659404CC" w14:textId="47FFA895" w:rsidR="185028D2" w:rsidRDefault="185028D2" w:rsidP="00672422">
      <w:pPr>
        <w:spacing w:after="0"/>
      </w:pPr>
      <w:r>
        <w:t xml:space="preserve">   7.1 Aprobación de vigencias futuras .............</w:t>
      </w:r>
      <w:r w:rsidR="6614D467">
        <w:t>...................................</w:t>
      </w:r>
      <w:r>
        <w:t xml:space="preserve">...................................... </w:t>
      </w:r>
      <w:r w:rsidR="297AD518">
        <w:t>9</w:t>
      </w:r>
    </w:p>
    <w:p w14:paraId="681DE009" w14:textId="46E31926" w:rsidR="185028D2" w:rsidRDefault="185028D2" w:rsidP="00672422">
      <w:pPr>
        <w:spacing w:after="0"/>
      </w:pPr>
      <w:r>
        <w:t xml:space="preserve">   7.2 Reservas presupuestales ................................</w:t>
      </w:r>
      <w:r w:rsidR="43C7EBC6">
        <w:t>........................................</w:t>
      </w:r>
      <w:r>
        <w:t xml:space="preserve">........................... </w:t>
      </w:r>
      <w:r w:rsidR="7710662B">
        <w:t>9</w:t>
      </w:r>
    </w:p>
    <w:p w14:paraId="266B2782" w14:textId="10E99930" w:rsidR="185028D2" w:rsidRDefault="185028D2" w:rsidP="00672422">
      <w:pPr>
        <w:spacing w:after="0"/>
      </w:pPr>
      <w:r>
        <w:t xml:space="preserve">   7.3 Cuentas por pagar .........................</w:t>
      </w:r>
      <w:r w:rsidR="4A76171A">
        <w:t>...............................................</w:t>
      </w:r>
      <w:r>
        <w:t xml:space="preserve">........................................ </w:t>
      </w:r>
      <w:r w:rsidR="07105754">
        <w:t>9</w:t>
      </w:r>
    </w:p>
    <w:p w14:paraId="043BE61B" w14:textId="6D5936AD" w:rsidR="185028D2" w:rsidRDefault="185028D2" w:rsidP="00672422">
      <w:pPr>
        <w:spacing w:after="0"/>
      </w:pPr>
      <w:r>
        <w:t xml:space="preserve">   7.4 Situación de los recursos ..................</w:t>
      </w:r>
      <w:r w:rsidR="162DE18D">
        <w:t>...........................................</w:t>
      </w:r>
      <w:r>
        <w:t xml:space="preserve">....................................... </w:t>
      </w:r>
      <w:r w:rsidR="1E5BC9CC">
        <w:t>9</w:t>
      </w:r>
    </w:p>
    <w:p w14:paraId="7E86BC0A" w14:textId="216C6236" w:rsidR="185028D2" w:rsidRDefault="185028D2" w:rsidP="00672422">
      <w:pPr>
        <w:spacing w:after="0"/>
      </w:pPr>
      <w:r>
        <w:t xml:space="preserve">   7.5 Bienes muebles e inmuebles ...............</w:t>
      </w:r>
      <w:r w:rsidR="274DE8C8">
        <w:t>...................................</w:t>
      </w:r>
      <w:r>
        <w:t xml:space="preserve">........................................ </w:t>
      </w:r>
      <w:r w:rsidR="5F29FDCB">
        <w:t>10</w:t>
      </w:r>
    </w:p>
    <w:p w14:paraId="6CF9E182" w14:textId="0930DC6F" w:rsidR="185028D2" w:rsidRDefault="185028D2" w:rsidP="00672422">
      <w:pPr>
        <w:spacing w:after="0"/>
      </w:pPr>
      <w:r>
        <w:t xml:space="preserve">   7.6 Relación de obras inconclusas ....................</w:t>
      </w:r>
      <w:r w:rsidR="73C4C9ED">
        <w:t>...................................</w:t>
      </w:r>
      <w:r>
        <w:t xml:space="preserve">................................ </w:t>
      </w:r>
      <w:r w:rsidR="222A2471">
        <w:t>11</w:t>
      </w:r>
    </w:p>
    <w:p w14:paraId="6469308B" w14:textId="4017302E" w:rsidR="185028D2" w:rsidRDefault="185028D2" w:rsidP="00672422">
      <w:pPr>
        <w:spacing w:after="0"/>
      </w:pPr>
      <w:r>
        <w:lastRenderedPageBreak/>
        <w:t xml:space="preserve">   7.7 Talento humano .................................</w:t>
      </w:r>
      <w:r w:rsidR="004AE2A7">
        <w:t>...............................................</w:t>
      </w:r>
      <w:r>
        <w:t xml:space="preserve">.................................. </w:t>
      </w:r>
      <w:r w:rsidR="13717540">
        <w:t>11</w:t>
      </w:r>
    </w:p>
    <w:p w14:paraId="0D14F631" w14:textId="4555D8C9" w:rsidR="185028D2" w:rsidRDefault="185028D2" w:rsidP="00672422">
      <w:pPr>
        <w:spacing w:after="0"/>
      </w:pPr>
      <w:r>
        <w:t xml:space="preserve">   7.8 Concurso de mérito ...................................</w:t>
      </w:r>
      <w:r w:rsidR="5BFA6E0A">
        <w:t>.............................................</w:t>
      </w:r>
      <w:r>
        <w:t xml:space="preserve">............................ </w:t>
      </w:r>
      <w:r w:rsidR="0CEA434C">
        <w:t>11</w:t>
      </w:r>
    </w:p>
    <w:p w14:paraId="6F0541CB" w14:textId="54342047" w:rsidR="185028D2" w:rsidRDefault="185028D2" w:rsidP="00672422">
      <w:pPr>
        <w:spacing w:after="0"/>
      </w:pPr>
      <w:r>
        <w:t xml:space="preserve">   7.9 Contratación .........................................</w:t>
      </w:r>
      <w:r w:rsidR="6E51C874">
        <w:t>....................................................</w:t>
      </w:r>
      <w:r>
        <w:t xml:space="preserve">............................ </w:t>
      </w:r>
      <w:r w:rsidR="488859C6">
        <w:t>11</w:t>
      </w:r>
    </w:p>
    <w:p w14:paraId="6C2F4AAD" w14:textId="7A7003D7" w:rsidR="185028D2" w:rsidRDefault="185028D2" w:rsidP="00672422">
      <w:pPr>
        <w:spacing w:after="0"/>
      </w:pPr>
      <w:r>
        <w:t xml:space="preserve">   7.10 Créditos externos en ejecución ............................</w:t>
      </w:r>
      <w:r w:rsidR="571DA19E">
        <w:t>.................................</w:t>
      </w:r>
      <w:r>
        <w:t xml:space="preserve">...................... </w:t>
      </w:r>
      <w:r w:rsidR="633CCB14">
        <w:t>12</w:t>
      </w:r>
    </w:p>
    <w:p w14:paraId="5386924C" w14:textId="3A2122EC" w:rsidR="185028D2" w:rsidRDefault="185028D2" w:rsidP="00672422">
      <w:pPr>
        <w:spacing w:after="0"/>
      </w:pPr>
      <w:r>
        <w:t xml:space="preserve">   7.11 Créditos externos en proceso de estructuración ..........</w:t>
      </w:r>
      <w:r w:rsidR="1B978153">
        <w:t>.................</w:t>
      </w:r>
      <w:r>
        <w:t xml:space="preserve">........................ </w:t>
      </w:r>
      <w:r w:rsidR="30221131">
        <w:t>13</w:t>
      </w:r>
    </w:p>
    <w:p w14:paraId="6289E4B9" w14:textId="0C276AA4" w:rsidR="185028D2" w:rsidRDefault="185028D2" w:rsidP="00672422">
      <w:pPr>
        <w:spacing w:after="0"/>
      </w:pPr>
      <w:r>
        <w:t xml:space="preserve"> </w:t>
      </w:r>
    </w:p>
    <w:p w14:paraId="282269BB" w14:textId="461105E6" w:rsidR="185028D2" w:rsidRDefault="185028D2" w:rsidP="00672422">
      <w:pPr>
        <w:spacing w:after="0"/>
      </w:pPr>
      <w:r>
        <w:t xml:space="preserve">8. PROGRAMAS, ESTUDIOS, PROYECTOS Y OBRAS PÚBLICAS .............................. </w:t>
      </w:r>
      <w:r w:rsidR="03D2B6D1">
        <w:t>13</w:t>
      </w:r>
    </w:p>
    <w:p w14:paraId="7B530AC9" w14:textId="422A56F9" w:rsidR="185028D2" w:rsidRDefault="185028D2" w:rsidP="00672422">
      <w:pPr>
        <w:spacing w:after="0"/>
      </w:pPr>
      <w:r>
        <w:t xml:space="preserve">   8.1 Programas ......................</w:t>
      </w:r>
      <w:r w:rsidR="71E92A29">
        <w:t>.....................................................</w:t>
      </w:r>
      <w:r>
        <w:t xml:space="preserve">.................................................. </w:t>
      </w:r>
      <w:r w:rsidR="7B58DDEA">
        <w:t>13</w:t>
      </w:r>
    </w:p>
    <w:p w14:paraId="72303852" w14:textId="2683C2C2" w:rsidR="185028D2" w:rsidRDefault="185028D2" w:rsidP="00672422">
      <w:pPr>
        <w:spacing w:after="0"/>
      </w:pPr>
      <w:r>
        <w:t xml:space="preserve">   8.2 Estudios ............................................</w:t>
      </w:r>
      <w:r w:rsidR="29A7BD6E">
        <w:t>........................................................</w:t>
      </w:r>
      <w:r>
        <w:t xml:space="preserve">............................. </w:t>
      </w:r>
      <w:r w:rsidR="5FEA56E3">
        <w:t>13</w:t>
      </w:r>
    </w:p>
    <w:p w14:paraId="4EB540D1" w14:textId="6269C250" w:rsidR="185028D2" w:rsidRDefault="185028D2" w:rsidP="00672422">
      <w:pPr>
        <w:spacing w:after="0"/>
      </w:pPr>
      <w:r>
        <w:t xml:space="preserve">   8.3 Proyectos (APP, Convenios) ..............</w:t>
      </w:r>
      <w:r w:rsidR="563D5C6D">
        <w:t>....................................</w:t>
      </w:r>
      <w:r>
        <w:t xml:space="preserve">......................................... </w:t>
      </w:r>
      <w:r w:rsidR="3995A59C">
        <w:t>13</w:t>
      </w:r>
    </w:p>
    <w:p w14:paraId="16652D2A" w14:textId="49998F72" w:rsidR="185028D2" w:rsidRDefault="185028D2" w:rsidP="00672422">
      <w:pPr>
        <w:spacing w:after="0"/>
      </w:pPr>
      <w:r>
        <w:t xml:space="preserve">   8.4 Proyectos de inversión ...........................</w:t>
      </w:r>
      <w:r w:rsidR="7060BC52">
        <w:t>...........................................</w:t>
      </w:r>
      <w:r>
        <w:t xml:space="preserve">................................ </w:t>
      </w:r>
      <w:r w:rsidR="27BDBB5E">
        <w:t>14</w:t>
      </w:r>
    </w:p>
    <w:p w14:paraId="2DF25434" w14:textId="06DDF76B" w:rsidR="185028D2" w:rsidRDefault="185028D2" w:rsidP="00672422">
      <w:pPr>
        <w:spacing w:after="0"/>
      </w:pPr>
      <w:r>
        <w:t xml:space="preserve">   8.5 Obras públicas ...........................................</w:t>
      </w:r>
      <w:r w:rsidR="19AB9811">
        <w:t>..................................................</w:t>
      </w:r>
      <w:r>
        <w:t xml:space="preserve">........................ </w:t>
      </w:r>
      <w:r w:rsidR="3E955713">
        <w:t>14</w:t>
      </w:r>
    </w:p>
    <w:p w14:paraId="7AB0CF0E" w14:textId="3270413E" w:rsidR="185028D2" w:rsidRDefault="185028D2" w:rsidP="00672422">
      <w:pPr>
        <w:spacing w:after="0"/>
      </w:pPr>
      <w:r>
        <w:t xml:space="preserve"> </w:t>
      </w:r>
    </w:p>
    <w:p w14:paraId="10FA2A4C" w14:textId="118E2E5F" w:rsidR="185028D2" w:rsidRDefault="185028D2" w:rsidP="00672422">
      <w:pPr>
        <w:spacing w:after="0"/>
      </w:pPr>
      <w:r>
        <w:t xml:space="preserve">9. INSTANCIAS DE GOBERNANZA INTERNA Y EXTERNA EN ENTIDADES .......... </w:t>
      </w:r>
      <w:r w:rsidR="6F40A4A1">
        <w:t>15</w:t>
      </w:r>
    </w:p>
    <w:p w14:paraId="4A7B4736" w14:textId="08B519B0" w:rsidR="185028D2" w:rsidRDefault="185028D2" w:rsidP="00672422">
      <w:pPr>
        <w:spacing w:after="0"/>
      </w:pPr>
      <w:r>
        <w:t xml:space="preserve">   9.1 Instancias de participación externas .............</w:t>
      </w:r>
      <w:r w:rsidR="18C17C39">
        <w:t>...............................</w:t>
      </w:r>
      <w:r>
        <w:t xml:space="preserve">................................ </w:t>
      </w:r>
      <w:r w:rsidR="31DD9435">
        <w:t>15</w:t>
      </w:r>
    </w:p>
    <w:p w14:paraId="16D84A9A" w14:textId="67983777" w:rsidR="185028D2" w:rsidRDefault="185028D2" w:rsidP="00672422">
      <w:pPr>
        <w:spacing w:after="0"/>
      </w:pPr>
      <w:r>
        <w:t xml:space="preserve">   9.2 Mesas técnicas en el marco de convenios y mesas informales ....</w:t>
      </w:r>
      <w:r w:rsidR="0BA4C469">
        <w:t>...</w:t>
      </w:r>
      <w:r>
        <w:t xml:space="preserve">................... </w:t>
      </w:r>
      <w:r w:rsidR="78828609">
        <w:t>15</w:t>
      </w:r>
    </w:p>
    <w:p w14:paraId="086C936B" w14:textId="3EA7AB4C" w:rsidR="185028D2" w:rsidRDefault="185028D2" w:rsidP="00672422">
      <w:pPr>
        <w:spacing w:after="0"/>
      </w:pPr>
      <w:r>
        <w:t xml:space="preserve">   9.3 Instancias de participación internas ........................</w:t>
      </w:r>
      <w:r w:rsidR="1D254D5E">
        <w:t>................................</w:t>
      </w:r>
      <w:r>
        <w:t xml:space="preserve">..................... </w:t>
      </w:r>
      <w:r w:rsidR="075E7A56">
        <w:t>15</w:t>
      </w:r>
    </w:p>
    <w:p w14:paraId="572B489B" w14:textId="44EB3485" w:rsidR="185028D2" w:rsidRDefault="185028D2" w:rsidP="00672422">
      <w:pPr>
        <w:spacing w:after="0"/>
      </w:pPr>
      <w:r>
        <w:t xml:space="preserve"> </w:t>
      </w:r>
    </w:p>
    <w:p w14:paraId="694DB98F" w14:textId="39AB8D1B" w:rsidR="185028D2" w:rsidRDefault="185028D2" w:rsidP="00672422">
      <w:pPr>
        <w:spacing w:after="0"/>
      </w:pPr>
      <w:r>
        <w:t>10. ASUNTOS JURÍDICOS Y DE CONTROL ..............</w:t>
      </w:r>
      <w:r w:rsidR="4569A091">
        <w:t>..................</w:t>
      </w:r>
      <w:r>
        <w:t xml:space="preserve">........................................ </w:t>
      </w:r>
      <w:r w:rsidR="40AA4097">
        <w:t>16</w:t>
      </w:r>
    </w:p>
    <w:p w14:paraId="7E3AC2BB" w14:textId="6A9C4417" w:rsidR="185028D2" w:rsidRDefault="185028D2" w:rsidP="00672422">
      <w:pPr>
        <w:spacing w:after="0"/>
      </w:pPr>
      <w:r>
        <w:t xml:space="preserve">    10.1 Acciones judiciales ............................................</w:t>
      </w:r>
      <w:r w:rsidR="183DFA69">
        <w:t>.............................................</w:t>
      </w:r>
      <w:r>
        <w:t xml:space="preserve">................ </w:t>
      </w:r>
      <w:r w:rsidR="26FC5480">
        <w:t>16</w:t>
      </w:r>
    </w:p>
    <w:p w14:paraId="4AF9720B" w14:textId="109E2497" w:rsidR="185028D2" w:rsidRDefault="185028D2" w:rsidP="00672422">
      <w:pPr>
        <w:spacing w:after="0"/>
      </w:pPr>
      <w:r>
        <w:t xml:space="preserve">    10.2 Procesos disciplinarios ...........................................</w:t>
      </w:r>
      <w:r w:rsidR="517DB96B">
        <w:t>..........................................</w:t>
      </w:r>
      <w:r>
        <w:t xml:space="preserve">............. </w:t>
      </w:r>
      <w:r w:rsidR="2288147E">
        <w:t>16</w:t>
      </w:r>
    </w:p>
    <w:p w14:paraId="3429DDD5" w14:textId="44BABBC3" w:rsidR="185028D2" w:rsidRDefault="185028D2" w:rsidP="00672422">
      <w:pPr>
        <w:spacing w:after="0"/>
      </w:pPr>
      <w:r>
        <w:t xml:space="preserve">    10.3 Estado del sistema de control interno .................</w:t>
      </w:r>
      <w:r w:rsidR="12D7A0FD">
        <w:t>...........................</w:t>
      </w:r>
      <w:r>
        <w:t xml:space="preserve">......................... </w:t>
      </w:r>
      <w:r w:rsidR="2C5DA7FE">
        <w:t>16</w:t>
      </w:r>
    </w:p>
    <w:p w14:paraId="523ABAB9" w14:textId="457EE144" w:rsidR="185028D2" w:rsidRDefault="185028D2" w:rsidP="00672422">
      <w:pPr>
        <w:spacing w:after="0"/>
      </w:pPr>
      <w:r>
        <w:t xml:space="preserve">    10.4 Planes de mejoramiento .............................</w:t>
      </w:r>
      <w:r w:rsidR="3A1AE83B">
        <w:t>......................................</w:t>
      </w:r>
      <w:r>
        <w:t xml:space="preserve">............................ </w:t>
      </w:r>
      <w:r w:rsidR="41B1CFAC">
        <w:t>16</w:t>
      </w:r>
    </w:p>
    <w:p w14:paraId="55B472A5" w14:textId="339910A9" w:rsidR="185028D2" w:rsidRDefault="185028D2" w:rsidP="00672422">
      <w:pPr>
        <w:spacing w:after="0"/>
      </w:pPr>
      <w:r>
        <w:t xml:space="preserve">    10.5 Mapa de riesgos de la entidad .....................</w:t>
      </w:r>
      <w:r w:rsidR="469A9832">
        <w:t>.................................</w:t>
      </w:r>
      <w:r>
        <w:t xml:space="preserve">............................. </w:t>
      </w:r>
      <w:r w:rsidR="45455F9B">
        <w:t>1</w:t>
      </w:r>
      <w:r w:rsidR="342D13E0">
        <w:t>6</w:t>
      </w:r>
    </w:p>
    <w:p w14:paraId="0FABE4F7" w14:textId="0B319528" w:rsidR="185028D2" w:rsidRDefault="185028D2" w:rsidP="00672422">
      <w:pPr>
        <w:spacing w:after="0"/>
      </w:pPr>
      <w:r>
        <w:t xml:space="preserve"> </w:t>
      </w:r>
    </w:p>
    <w:p w14:paraId="3DA62F03" w14:textId="5BE6E71C" w:rsidR="185028D2" w:rsidRDefault="185028D2" w:rsidP="00672422">
      <w:pPr>
        <w:spacing w:after="0"/>
      </w:pPr>
      <w:r>
        <w:t>11. TEMAS PRIORITARIOS TÉCNICOS ..................</w:t>
      </w:r>
      <w:r w:rsidR="690A3B4B">
        <w:t>.......................</w:t>
      </w:r>
      <w:r>
        <w:t xml:space="preserve">....................................... </w:t>
      </w:r>
      <w:r w:rsidR="2B22A4D9">
        <w:t>17</w:t>
      </w:r>
    </w:p>
    <w:p w14:paraId="2E2F427B" w14:textId="2D087E18" w:rsidR="185028D2" w:rsidRDefault="185028D2" w:rsidP="00672422">
      <w:pPr>
        <w:spacing w:after="0"/>
      </w:pPr>
      <w:r>
        <w:t xml:space="preserve"> </w:t>
      </w:r>
    </w:p>
    <w:p w14:paraId="6E100D48" w14:textId="0CA45331" w:rsidR="185028D2" w:rsidRDefault="185028D2" w:rsidP="00672422">
      <w:pPr>
        <w:spacing w:after="0"/>
      </w:pPr>
      <w:r>
        <w:t>12. SISTEMAS DE INFORMACIÓN Y BASES DE DATOS .........................</w:t>
      </w:r>
      <w:r w:rsidR="3C024FD2">
        <w:t>...</w:t>
      </w:r>
      <w:r>
        <w:t xml:space="preserve">................... </w:t>
      </w:r>
      <w:r w:rsidR="32E6DA55">
        <w:t>17</w:t>
      </w:r>
    </w:p>
    <w:p w14:paraId="3CBEF5A4" w14:textId="5A3D27BA" w:rsidR="6B47A4C5" w:rsidRDefault="6B47A4C5" w:rsidP="6B47A4C5"/>
    <w:p w14:paraId="5336F95E" w14:textId="3B34AE79" w:rsidR="6B47A4C5" w:rsidRDefault="6B47A4C5" w:rsidP="6B47A4C5"/>
    <w:p w14:paraId="2FA75B65" w14:textId="2B6541DF" w:rsidR="6B47A4C5" w:rsidRDefault="6B47A4C5" w:rsidP="6B47A4C5"/>
    <w:p w14:paraId="51BCCB0D" w14:textId="208A3880" w:rsidR="6B47A4C5" w:rsidRDefault="6B47A4C5" w:rsidP="6B47A4C5"/>
    <w:p w14:paraId="0FD3F6BC" w14:textId="5480D9BB" w:rsidR="6B47A4C5" w:rsidRDefault="6B47A4C5" w:rsidP="6B47A4C5"/>
    <w:p w14:paraId="5258FC50" w14:textId="6F1997E2" w:rsidR="6B47A4C5" w:rsidRDefault="6B47A4C5" w:rsidP="6B47A4C5"/>
    <w:p w14:paraId="262A72B0" w14:textId="399E95B0" w:rsidR="6B47A4C5" w:rsidRDefault="6B47A4C5" w:rsidP="6B47A4C5"/>
    <w:p w14:paraId="6AE5502C" w14:textId="3236E34B" w:rsidR="6B47A4C5" w:rsidRDefault="6B47A4C5" w:rsidP="6B47A4C5"/>
    <w:p w14:paraId="0AC50903" w14:textId="0F23FF09" w:rsidR="6B47A4C5" w:rsidRDefault="6B47A4C5" w:rsidP="6B47A4C5"/>
    <w:p w14:paraId="37470E7D" w14:textId="1487F409" w:rsidR="32EBA29A" w:rsidRDefault="0C049F93" w:rsidP="00B85B88">
      <w:pPr>
        <w:pStyle w:val="Ttulo1"/>
        <w:numPr>
          <w:ilvl w:val="0"/>
          <w:numId w:val="48"/>
        </w:numPr>
      </w:pPr>
      <w:commentRangeStart w:id="0"/>
      <w:r w:rsidRPr="31659856">
        <w:t>INTRODUCCIÓN</w:t>
      </w:r>
    </w:p>
    <w:p w14:paraId="5238E72A" w14:textId="34F48A36" w:rsidR="32EBA29A" w:rsidRPr="0019635E" w:rsidRDefault="3E185735" w:rsidP="00EF7331">
      <w:pPr>
        <w:ind w:left="708"/>
        <w:jc w:val="both"/>
      </w:pPr>
      <w:r w:rsidRPr="0019635E">
        <w:t>Escribir un resumen ejecutivo que incluya el objetivo del informe de empalme y la normatividad aplicable al mismo.</w:t>
      </w:r>
      <w:commentRangeEnd w:id="0"/>
      <w:r w:rsidR="0018073C" w:rsidRPr="0019635E">
        <w:rPr>
          <w:rStyle w:val="Refdecomentario"/>
          <w:sz w:val="24"/>
          <w:szCs w:val="24"/>
        </w:rPr>
        <w:commentReference w:id="0"/>
      </w:r>
    </w:p>
    <w:p w14:paraId="01E2DA69" w14:textId="11D3E332" w:rsidR="32EBA29A" w:rsidRDefault="32EBA29A" w:rsidP="00B85B88">
      <w:pPr>
        <w:pStyle w:val="Ttulo1"/>
        <w:numPr>
          <w:ilvl w:val="0"/>
          <w:numId w:val="48"/>
        </w:numPr>
      </w:pPr>
      <w:commentRangeStart w:id="1"/>
      <w:r w:rsidRPr="31659856">
        <w:t>SECTOR ADMINISTRATIVO Y ESTRUCTURA DE LA ENTIDAD</w:t>
      </w:r>
    </w:p>
    <w:commentRangeEnd w:id="1"/>
    <w:p w14:paraId="00AE6E75" w14:textId="467E538B" w:rsidR="484D24BA" w:rsidRPr="00817BB0" w:rsidRDefault="32EBA29A" w:rsidP="11ABE5DB">
      <w:pPr>
        <w:jc w:val="both"/>
        <w:rPr>
          <w:rFonts w:eastAsia="Garamond" w:cs="Garamond"/>
          <w:lang w:val="es-CO"/>
        </w:rPr>
      </w:pPr>
      <w:r w:rsidRPr="00817BB0">
        <w:rPr>
          <w:rStyle w:val="Refdecomentario"/>
          <w:rFonts w:eastAsia="Garamond" w:cs="Garamond"/>
          <w:sz w:val="24"/>
          <w:szCs w:val="24"/>
          <w:lang w:val="es-CO"/>
        </w:rPr>
        <w:commentReference w:id="1"/>
      </w:r>
      <w:r w:rsidR="484D24BA" w:rsidRPr="00817BB0">
        <w:rPr>
          <w:rFonts w:eastAsia="Garamond" w:cs="Garamond"/>
          <w:lang w:val="es-CO"/>
        </w:rPr>
        <w:t>El Ministerio de Ambiente y Desarrollo Sostenible está integrado en el sector Administrativo de Ambiente y Desarrollo Sostenible.</w:t>
      </w:r>
    </w:p>
    <w:p w14:paraId="4692ADBD" w14:textId="13463074" w:rsidR="2F372CDD" w:rsidRPr="00817BB0" w:rsidRDefault="2F372CDD" w:rsidP="11ABE5DB">
      <w:pPr>
        <w:spacing w:line="257" w:lineRule="auto"/>
        <w:jc w:val="both"/>
        <w:rPr>
          <w:rFonts w:eastAsia="Garamond" w:cs="Garamond"/>
          <w:lang w:val="es-CO"/>
        </w:rPr>
      </w:pPr>
      <w:r w:rsidRPr="00817BB0">
        <w:rPr>
          <w:rFonts w:eastAsia="Garamond" w:cs="Garamond"/>
          <w:lang w:val="es-CO"/>
        </w:rPr>
        <w:t>El Ministerio de Ambiente y Desarrollo Sostenible tendrá la siguiente estructura para el cumplimiento de sus objetivos y funciones:</w:t>
      </w:r>
    </w:p>
    <w:p w14:paraId="42CF41AA" w14:textId="5A8FBC1D" w:rsidR="2F372CDD" w:rsidRPr="00817BB0" w:rsidRDefault="6FFCBC81" w:rsidP="11ABE5DB">
      <w:pPr>
        <w:spacing w:line="257" w:lineRule="auto"/>
        <w:jc w:val="both"/>
        <w:rPr>
          <w:rFonts w:eastAsia="Garamond" w:cs="Garamond"/>
          <w:lang w:val="es-CO"/>
        </w:rPr>
      </w:pPr>
      <w:r w:rsidRPr="00817BB0">
        <w:rPr>
          <w:rFonts w:eastAsia="Garamond" w:cs="Garamond"/>
          <w:lang w:val="es-CO"/>
        </w:rPr>
        <w:t>1. Despacho del Ministro</w:t>
      </w:r>
    </w:p>
    <w:p w14:paraId="22E91C31" w14:textId="687783A9" w:rsidR="2F372CDD" w:rsidRPr="00817BB0" w:rsidRDefault="2F372CDD" w:rsidP="11ABE5DB">
      <w:pPr>
        <w:spacing w:line="257" w:lineRule="auto"/>
        <w:jc w:val="both"/>
        <w:rPr>
          <w:rFonts w:eastAsia="Garamond" w:cs="Garamond"/>
          <w:lang w:val="es-CO"/>
        </w:rPr>
      </w:pPr>
      <w:r w:rsidRPr="00817BB0">
        <w:rPr>
          <w:rFonts w:eastAsia="Garamond" w:cs="Garamond"/>
          <w:lang w:val="es-CO"/>
        </w:rPr>
        <w:t>1.1. Oficina de Negocios Verdes y Sostenibles</w:t>
      </w:r>
    </w:p>
    <w:p w14:paraId="44ABE1D7" w14:textId="4B494AE5" w:rsidR="2F372CDD" w:rsidRPr="00817BB0" w:rsidRDefault="2F372CDD" w:rsidP="11ABE5DB">
      <w:pPr>
        <w:spacing w:line="257" w:lineRule="auto"/>
        <w:jc w:val="both"/>
        <w:rPr>
          <w:rFonts w:eastAsia="Garamond" w:cs="Garamond"/>
          <w:lang w:val="es-CO"/>
        </w:rPr>
      </w:pPr>
      <w:r w:rsidRPr="00817BB0">
        <w:rPr>
          <w:rFonts w:eastAsia="Garamond" w:cs="Garamond"/>
          <w:lang w:val="es-CO"/>
        </w:rPr>
        <w:t>1.2. Oficina Asesora de Planeación</w:t>
      </w:r>
    </w:p>
    <w:p w14:paraId="759D09AE" w14:textId="1887567A" w:rsidR="2F372CDD" w:rsidRPr="00817BB0" w:rsidRDefault="2F372CDD" w:rsidP="11ABE5DB">
      <w:pPr>
        <w:spacing w:line="257" w:lineRule="auto"/>
        <w:jc w:val="both"/>
        <w:rPr>
          <w:rFonts w:eastAsia="Garamond" w:cs="Garamond"/>
          <w:lang w:val="es-CO"/>
        </w:rPr>
      </w:pPr>
      <w:r w:rsidRPr="00817BB0">
        <w:rPr>
          <w:rFonts w:eastAsia="Garamond" w:cs="Garamond"/>
          <w:lang w:val="es-CO"/>
        </w:rPr>
        <w:t>1.3. Oficina Asesora Jurídica</w:t>
      </w:r>
    </w:p>
    <w:p w14:paraId="10DBDAED" w14:textId="292D1FE7" w:rsidR="2F372CDD" w:rsidRPr="00817BB0" w:rsidRDefault="2F372CDD" w:rsidP="11ABE5DB">
      <w:pPr>
        <w:spacing w:line="257" w:lineRule="auto"/>
        <w:jc w:val="both"/>
        <w:rPr>
          <w:rFonts w:eastAsia="Garamond" w:cs="Garamond"/>
          <w:lang w:val="es-CO"/>
        </w:rPr>
      </w:pPr>
      <w:r w:rsidRPr="00817BB0">
        <w:rPr>
          <w:rFonts w:eastAsia="Garamond" w:cs="Garamond"/>
          <w:lang w:val="es-CO"/>
        </w:rPr>
        <w:t>1.4. Oficina de Asuntos Internacionales</w:t>
      </w:r>
    </w:p>
    <w:p w14:paraId="504CDBB0" w14:textId="377005BE" w:rsidR="2F372CDD" w:rsidRPr="00817BB0" w:rsidRDefault="2F372CDD" w:rsidP="11ABE5DB">
      <w:pPr>
        <w:spacing w:line="257" w:lineRule="auto"/>
        <w:jc w:val="both"/>
        <w:rPr>
          <w:rFonts w:eastAsia="Garamond" w:cs="Garamond"/>
          <w:lang w:val="es-CO"/>
        </w:rPr>
      </w:pPr>
      <w:r w:rsidRPr="00817BB0">
        <w:rPr>
          <w:rFonts w:eastAsia="Garamond" w:cs="Garamond"/>
          <w:lang w:val="es-CO"/>
        </w:rPr>
        <w:t>1.5. Oficina de Tecnologías de la Información y la Comunicación</w:t>
      </w:r>
    </w:p>
    <w:p w14:paraId="35252846" w14:textId="5EA19B88" w:rsidR="2F372CDD" w:rsidRPr="00817BB0" w:rsidRDefault="2F372CDD" w:rsidP="11ABE5DB">
      <w:pPr>
        <w:spacing w:line="257" w:lineRule="auto"/>
        <w:jc w:val="both"/>
        <w:rPr>
          <w:rFonts w:eastAsia="Garamond" w:cs="Garamond"/>
          <w:lang w:val="es-CO"/>
        </w:rPr>
      </w:pPr>
      <w:r w:rsidRPr="00817BB0">
        <w:rPr>
          <w:rFonts w:eastAsia="Garamond" w:cs="Garamond"/>
          <w:lang w:val="es-CO"/>
        </w:rPr>
        <w:t>1.6. Oficina de Control Interno</w:t>
      </w:r>
    </w:p>
    <w:p w14:paraId="6BFD9E22" w14:textId="4FA3A3D5" w:rsidR="2F372CDD" w:rsidRPr="00817BB0" w:rsidRDefault="6FFCBC81" w:rsidP="11ABE5DB">
      <w:pPr>
        <w:spacing w:line="257" w:lineRule="auto"/>
        <w:jc w:val="both"/>
        <w:rPr>
          <w:rFonts w:eastAsia="Garamond" w:cs="Garamond"/>
          <w:lang w:val="es-CO"/>
        </w:rPr>
      </w:pPr>
      <w:r w:rsidRPr="00817BB0">
        <w:rPr>
          <w:rFonts w:eastAsia="Garamond" w:cs="Garamond"/>
          <w:lang w:val="es-CO"/>
        </w:rPr>
        <w:t>2. Despacho del Viceministro de Políticas y Normalización Ambiental</w:t>
      </w:r>
    </w:p>
    <w:p w14:paraId="1DAD0876" w14:textId="48047693" w:rsidR="2F372CDD" w:rsidRPr="00817BB0" w:rsidRDefault="2F372CDD" w:rsidP="11ABE5DB">
      <w:pPr>
        <w:spacing w:line="257" w:lineRule="auto"/>
        <w:jc w:val="both"/>
        <w:rPr>
          <w:rFonts w:eastAsia="Garamond" w:cs="Garamond"/>
          <w:lang w:val="es-CO"/>
        </w:rPr>
      </w:pPr>
      <w:r w:rsidRPr="00817BB0">
        <w:rPr>
          <w:rFonts w:eastAsia="Garamond" w:cs="Garamond"/>
          <w:lang w:val="es-CO"/>
        </w:rPr>
        <w:t>2.1. Dirección de Bosques, Biodiversidad y Servicios Ecosistémicos</w:t>
      </w:r>
    </w:p>
    <w:p w14:paraId="7C5A059F" w14:textId="3AADD010" w:rsidR="2F372CDD" w:rsidRPr="00817BB0" w:rsidRDefault="2F372CDD" w:rsidP="11ABE5DB">
      <w:pPr>
        <w:spacing w:line="257" w:lineRule="auto"/>
        <w:jc w:val="both"/>
        <w:rPr>
          <w:rFonts w:eastAsia="Garamond" w:cs="Garamond"/>
          <w:lang w:val="es-CO"/>
        </w:rPr>
      </w:pPr>
      <w:r w:rsidRPr="00817BB0">
        <w:rPr>
          <w:rFonts w:eastAsia="Garamond" w:cs="Garamond"/>
          <w:lang w:val="es-CO"/>
        </w:rPr>
        <w:t>2.2. Dirección de Asuntos Marinos, Costeros y Recursos Acuáticos</w:t>
      </w:r>
    </w:p>
    <w:p w14:paraId="6CE7CC68" w14:textId="352E994C" w:rsidR="2F372CDD" w:rsidRPr="00817BB0" w:rsidRDefault="2F372CDD" w:rsidP="11ABE5DB">
      <w:pPr>
        <w:spacing w:line="257" w:lineRule="auto"/>
        <w:jc w:val="both"/>
        <w:rPr>
          <w:rFonts w:eastAsia="Garamond" w:cs="Garamond"/>
          <w:lang w:val="es-CO"/>
        </w:rPr>
      </w:pPr>
      <w:r w:rsidRPr="00817BB0">
        <w:rPr>
          <w:rFonts w:eastAsia="Garamond" w:cs="Garamond"/>
          <w:lang w:val="es-CO"/>
        </w:rPr>
        <w:t>2.3. Dirección de Gestión Integral del Recurso Hídrico</w:t>
      </w:r>
    </w:p>
    <w:p w14:paraId="3C07656A" w14:textId="65F87D04" w:rsidR="2F372CDD" w:rsidRPr="00817BB0" w:rsidRDefault="2F372CDD" w:rsidP="11ABE5DB">
      <w:pPr>
        <w:spacing w:line="257" w:lineRule="auto"/>
        <w:jc w:val="both"/>
        <w:rPr>
          <w:rFonts w:eastAsia="Garamond" w:cs="Garamond"/>
          <w:lang w:val="es-CO"/>
        </w:rPr>
      </w:pPr>
      <w:r w:rsidRPr="00817BB0">
        <w:rPr>
          <w:rFonts w:eastAsia="Garamond" w:cs="Garamond"/>
          <w:lang w:val="es-CO"/>
        </w:rPr>
        <w:t>2.4. Dirección de Asuntos Ambientales, Sectorial y Urbana</w:t>
      </w:r>
    </w:p>
    <w:p w14:paraId="1AD62171" w14:textId="010ACF3D" w:rsidR="2F372CDD" w:rsidRPr="00817BB0" w:rsidRDefault="6FFCBC81" w:rsidP="11ABE5DB">
      <w:pPr>
        <w:spacing w:line="257" w:lineRule="auto"/>
        <w:jc w:val="both"/>
        <w:rPr>
          <w:rFonts w:eastAsia="Garamond" w:cs="Garamond"/>
          <w:lang w:val="es-CO"/>
        </w:rPr>
      </w:pPr>
      <w:r w:rsidRPr="00817BB0">
        <w:rPr>
          <w:rFonts w:eastAsia="Garamond" w:cs="Garamond"/>
          <w:lang w:val="es-CO"/>
        </w:rPr>
        <w:t>3. Despacho del Viceministro de Ordenamiento Ambiental del Territorio</w:t>
      </w:r>
    </w:p>
    <w:p w14:paraId="13402BC6" w14:textId="4BC7530C" w:rsidR="2F372CDD" w:rsidRPr="00817BB0" w:rsidRDefault="2F372CDD" w:rsidP="11ABE5DB">
      <w:pPr>
        <w:spacing w:line="257" w:lineRule="auto"/>
        <w:jc w:val="both"/>
        <w:rPr>
          <w:rFonts w:eastAsia="Garamond" w:cs="Garamond"/>
          <w:lang w:val="es-CO"/>
        </w:rPr>
      </w:pPr>
      <w:r w:rsidRPr="00817BB0">
        <w:rPr>
          <w:rFonts w:eastAsia="Garamond" w:cs="Garamond"/>
          <w:lang w:val="es-CO"/>
        </w:rPr>
        <w:t>3.1. Dirección de Ordenamiento Ambiental Territorial y Sistema Nacional Ambiental- SINA</w:t>
      </w:r>
    </w:p>
    <w:p w14:paraId="194C2254" w14:textId="578229A3" w:rsidR="2F372CDD" w:rsidRPr="00817BB0" w:rsidRDefault="2F372CDD" w:rsidP="11ABE5DB">
      <w:pPr>
        <w:spacing w:line="257" w:lineRule="auto"/>
        <w:jc w:val="both"/>
        <w:rPr>
          <w:rFonts w:eastAsia="Garamond" w:cs="Garamond"/>
          <w:lang w:val="es-CO"/>
        </w:rPr>
      </w:pPr>
      <w:r w:rsidRPr="00817BB0">
        <w:rPr>
          <w:rFonts w:eastAsia="Garamond" w:cs="Garamond"/>
          <w:lang w:val="es-CO"/>
        </w:rPr>
        <w:lastRenderedPageBreak/>
        <w:t>3.1.1. Subdirección de Educación y Participación</w:t>
      </w:r>
    </w:p>
    <w:p w14:paraId="07BDB9E2" w14:textId="406FE4C3" w:rsidR="2F372CDD" w:rsidRPr="00817BB0" w:rsidRDefault="2F372CDD" w:rsidP="11ABE5DB">
      <w:pPr>
        <w:spacing w:line="257" w:lineRule="auto"/>
        <w:jc w:val="both"/>
        <w:rPr>
          <w:rFonts w:eastAsia="Garamond" w:cs="Garamond"/>
          <w:lang w:val="es-CO"/>
        </w:rPr>
      </w:pPr>
      <w:r w:rsidRPr="00817BB0">
        <w:rPr>
          <w:rFonts w:eastAsia="Garamond" w:cs="Garamond"/>
          <w:lang w:val="es-CO"/>
        </w:rPr>
        <w:t>3.2. Dirección de Cambio Climático y Gestión del Riesgo</w:t>
      </w:r>
    </w:p>
    <w:p w14:paraId="57B7094B" w14:textId="287646B8" w:rsidR="2F372CDD" w:rsidRPr="00817BB0" w:rsidRDefault="2F372CDD" w:rsidP="11ABE5DB">
      <w:pPr>
        <w:spacing w:line="257" w:lineRule="auto"/>
        <w:jc w:val="both"/>
        <w:rPr>
          <w:rFonts w:eastAsia="Garamond" w:cs="Garamond"/>
          <w:lang w:val="es-CO"/>
        </w:rPr>
      </w:pPr>
      <w:r w:rsidRPr="00817BB0">
        <w:rPr>
          <w:rFonts w:eastAsia="Garamond" w:cs="Garamond"/>
          <w:lang w:val="es-CO"/>
        </w:rPr>
        <w:t>4. Secretaría General</w:t>
      </w:r>
    </w:p>
    <w:p w14:paraId="58C75366" w14:textId="4ADBD89C" w:rsidR="2F372CDD" w:rsidRPr="00817BB0" w:rsidRDefault="2F372CDD" w:rsidP="11ABE5DB">
      <w:pPr>
        <w:spacing w:line="257" w:lineRule="auto"/>
        <w:jc w:val="both"/>
        <w:rPr>
          <w:rFonts w:eastAsia="Garamond" w:cs="Garamond"/>
          <w:lang w:val="es-CO"/>
        </w:rPr>
      </w:pPr>
      <w:r w:rsidRPr="00817BB0">
        <w:rPr>
          <w:rFonts w:eastAsia="Garamond" w:cs="Garamond"/>
          <w:lang w:val="es-CO"/>
        </w:rPr>
        <w:t>4.1. Subdirección Administrativa y Financiera</w:t>
      </w:r>
    </w:p>
    <w:p w14:paraId="06CDBBD5" w14:textId="1440AA76" w:rsidR="2F372CDD" w:rsidRPr="00817BB0" w:rsidRDefault="2F372CDD" w:rsidP="11ABE5DB">
      <w:pPr>
        <w:spacing w:line="257" w:lineRule="auto"/>
        <w:jc w:val="both"/>
        <w:rPr>
          <w:rFonts w:eastAsia="Garamond" w:cs="Garamond"/>
          <w:lang w:val="es-CO"/>
        </w:rPr>
      </w:pPr>
      <w:r w:rsidRPr="00817BB0">
        <w:rPr>
          <w:rFonts w:eastAsia="Garamond" w:cs="Garamond"/>
          <w:lang w:val="es-CO"/>
        </w:rPr>
        <w:t>5. Órganos, Comités y Consejos de Asesoría y Coordinación.</w:t>
      </w:r>
    </w:p>
    <w:p w14:paraId="4E7AAB2B" w14:textId="443C7527" w:rsidR="2F372CDD" w:rsidRPr="00817BB0" w:rsidRDefault="2F372CDD" w:rsidP="11ABE5DB">
      <w:pPr>
        <w:spacing w:line="257" w:lineRule="auto"/>
        <w:jc w:val="both"/>
        <w:rPr>
          <w:rFonts w:eastAsia="Garamond" w:cs="Garamond"/>
          <w:lang w:val="es-CO"/>
        </w:rPr>
      </w:pPr>
      <w:r w:rsidRPr="00817BB0">
        <w:rPr>
          <w:rFonts w:eastAsia="Garamond" w:cs="Garamond"/>
          <w:lang w:val="es-CO"/>
        </w:rPr>
        <w:t>5.1. Comité de Coordinación del Sistema de Control Interno</w:t>
      </w:r>
    </w:p>
    <w:p w14:paraId="302BEAA5" w14:textId="1BC15263" w:rsidR="2F372CDD" w:rsidRPr="00817BB0" w:rsidRDefault="2F372CDD" w:rsidP="11ABE5DB">
      <w:pPr>
        <w:spacing w:line="257" w:lineRule="auto"/>
        <w:jc w:val="both"/>
        <w:rPr>
          <w:rFonts w:eastAsia="Garamond" w:cs="Garamond"/>
          <w:lang w:val="es-CO"/>
        </w:rPr>
      </w:pPr>
      <w:r w:rsidRPr="00817BB0">
        <w:rPr>
          <w:rFonts w:eastAsia="Garamond" w:cs="Garamond"/>
          <w:lang w:val="es-CO"/>
        </w:rPr>
        <w:t>5.2. Comisión de Personal</w:t>
      </w:r>
    </w:p>
    <w:p w14:paraId="7974F9D3" w14:textId="3BE9AF21" w:rsidR="11ABE5DB" w:rsidRDefault="11ABE5DB" w:rsidP="11ABE5DB">
      <w:pPr>
        <w:ind w:left="708"/>
        <w:jc w:val="both"/>
        <w:rPr>
          <w:rFonts w:eastAsiaTheme="minorEastAsia"/>
          <w:lang w:val="es-CO"/>
        </w:rPr>
      </w:pPr>
    </w:p>
    <w:p w14:paraId="0E5E61FD" w14:textId="3F109F71" w:rsidR="00B32F83" w:rsidRDefault="00B32F83" w:rsidP="11ABE5DB">
      <w:pPr>
        <w:ind w:left="708"/>
        <w:jc w:val="center"/>
      </w:pPr>
      <w:r>
        <w:rPr>
          <w:noProof/>
          <w:lang w:val="es-CO" w:eastAsia="es-CO"/>
        </w:rPr>
        <w:drawing>
          <wp:inline distT="0" distB="0" distL="0" distR="0" wp14:anchorId="69215375" wp14:editId="70C6CF51">
            <wp:extent cx="5511165" cy="3918094"/>
            <wp:effectExtent l="0" t="0" r="0" b="6350"/>
            <wp:docPr id="2653412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11165" cy="3918094"/>
                    </a:xfrm>
                    <a:prstGeom prst="rect">
                      <a:avLst/>
                    </a:prstGeom>
                    <a:noFill/>
                  </pic:spPr>
                </pic:pic>
              </a:graphicData>
            </a:graphic>
          </wp:inline>
        </w:drawing>
      </w:r>
      <w:r w:rsidR="2B29AD0F" w:rsidRPr="11ABE5DB">
        <w:rPr>
          <w:rFonts w:ascii="Garamond" w:eastAsia="Garamond" w:hAnsi="Garamond" w:cs="Garamond"/>
          <w:i/>
          <w:iCs/>
          <w:sz w:val="22"/>
          <w:szCs w:val="22"/>
        </w:rPr>
        <w:t>Figura1. Diagrama jerárquico ministerio de ambiente y desarrollo sostenible 20</w:t>
      </w:r>
      <w:r w:rsidR="3348748D" w:rsidRPr="11ABE5DB">
        <w:rPr>
          <w:rFonts w:ascii="Garamond" w:eastAsia="Garamond" w:hAnsi="Garamond" w:cs="Garamond"/>
          <w:i/>
          <w:iCs/>
          <w:sz w:val="22"/>
          <w:szCs w:val="22"/>
        </w:rPr>
        <w:t>25</w:t>
      </w:r>
    </w:p>
    <w:p w14:paraId="770A0F68" w14:textId="6B906DB5" w:rsidR="0E586640" w:rsidRDefault="0E586640" w:rsidP="00B85B88">
      <w:pPr>
        <w:pStyle w:val="Ttulo1"/>
        <w:numPr>
          <w:ilvl w:val="0"/>
          <w:numId w:val="48"/>
        </w:numPr>
      </w:pPr>
      <w:r w:rsidRPr="31659856">
        <w:t>NORMATIVIDAD</w:t>
      </w:r>
      <w:r>
        <w:t xml:space="preserve"> </w:t>
      </w:r>
      <w:r w:rsidR="00F35A20">
        <w:t>QUE LE APLICA</w:t>
      </w:r>
    </w:p>
    <w:p w14:paraId="30837834" w14:textId="6AFD5C6A" w:rsidR="0E586640" w:rsidRDefault="0E586640" w:rsidP="00EF7331">
      <w:pPr>
        <w:ind w:left="708"/>
        <w:jc w:val="both"/>
      </w:pPr>
      <w:r w:rsidRPr="00D81969">
        <w:t>Relacionar la normativa que le asigna funciones a la entidad, así como la</w:t>
      </w:r>
      <w:r>
        <w:t xml:space="preserve"> </w:t>
      </w:r>
      <w:r w:rsidRPr="00D81969">
        <w:t>normativa vigente que las reglamenta.</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68"/>
        <w:gridCol w:w="851"/>
        <w:gridCol w:w="1134"/>
        <w:gridCol w:w="3955"/>
        <w:gridCol w:w="1802"/>
      </w:tblGrid>
      <w:tr w:rsidR="4FF3B1AA" w14:paraId="13235A02" w14:textId="77777777" w:rsidTr="00817BB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dxa"/>
            <w:tcBorders>
              <w:top w:val="single" w:sz="6" w:space="0" w:color="auto"/>
              <w:left w:val="single" w:sz="6" w:space="0" w:color="auto"/>
              <w:bottom w:val="single" w:sz="12" w:space="0" w:color="C9C9C9"/>
            </w:tcBorders>
            <w:tcMar>
              <w:left w:w="90" w:type="dxa"/>
              <w:right w:w="90" w:type="dxa"/>
            </w:tcMar>
          </w:tcPr>
          <w:p w14:paraId="22A7B5B8" w14:textId="7635A3DC" w:rsidR="4FF3B1AA" w:rsidRDefault="4FF3B1AA" w:rsidP="4FF3B1AA">
            <w:pPr>
              <w:jc w:val="center"/>
              <w:rPr>
                <w:rFonts w:ascii="Nunito" w:eastAsia="Nunito" w:hAnsi="Nunito" w:cs="Nunito"/>
                <w:color w:val="000000" w:themeColor="text1"/>
                <w:sz w:val="22"/>
                <w:szCs w:val="22"/>
              </w:rPr>
            </w:pPr>
            <w:r w:rsidRPr="7F762B79">
              <w:rPr>
                <w:color w:val="000000" w:themeColor="text1"/>
                <w:sz w:val="22"/>
                <w:szCs w:val="22"/>
                <w:lang w:val="es-CO"/>
              </w:rPr>
              <w:t>Tipo de Norma</w:t>
            </w:r>
          </w:p>
        </w:tc>
        <w:tc>
          <w:tcPr>
            <w:tcW w:w="851" w:type="dxa"/>
            <w:tcBorders>
              <w:top w:val="single" w:sz="6" w:space="0" w:color="auto"/>
              <w:bottom w:val="single" w:sz="12" w:space="0" w:color="C9C9C9"/>
            </w:tcBorders>
            <w:tcMar>
              <w:left w:w="90" w:type="dxa"/>
              <w:right w:w="90" w:type="dxa"/>
            </w:tcMar>
          </w:tcPr>
          <w:p w14:paraId="1ECF2871" w14:textId="5D3593F9"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7F762B79">
              <w:rPr>
                <w:color w:val="000000" w:themeColor="text1"/>
                <w:sz w:val="22"/>
                <w:szCs w:val="22"/>
                <w:lang w:val="es-CO"/>
              </w:rPr>
              <w:t>Nro.</w:t>
            </w:r>
          </w:p>
        </w:tc>
        <w:tc>
          <w:tcPr>
            <w:tcW w:w="1134" w:type="dxa"/>
            <w:tcBorders>
              <w:top w:val="single" w:sz="6" w:space="0" w:color="auto"/>
              <w:bottom w:val="single" w:sz="12" w:space="0" w:color="C9C9C9"/>
            </w:tcBorders>
            <w:tcMar>
              <w:left w:w="90" w:type="dxa"/>
              <w:right w:w="90" w:type="dxa"/>
            </w:tcMar>
          </w:tcPr>
          <w:p w14:paraId="67D3C7A3" w14:textId="51B1D138"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7F762B79">
              <w:rPr>
                <w:color w:val="000000" w:themeColor="text1"/>
                <w:sz w:val="22"/>
                <w:szCs w:val="22"/>
                <w:lang w:val="es-CO"/>
              </w:rPr>
              <w:t>Año</w:t>
            </w:r>
          </w:p>
        </w:tc>
        <w:tc>
          <w:tcPr>
            <w:tcW w:w="3955" w:type="dxa"/>
            <w:tcBorders>
              <w:top w:val="single" w:sz="6" w:space="0" w:color="auto"/>
              <w:bottom w:val="single" w:sz="12" w:space="0" w:color="C9C9C9"/>
            </w:tcBorders>
            <w:tcMar>
              <w:left w:w="90" w:type="dxa"/>
              <w:right w:w="90" w:type="dxa"/>
            </w:tcMar>
          </w:tcPr>
          <w:p w14:paraId="46E198FC" w14:textId="2A74F37D"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7F762B79">
              <w:rPr>
                <w:color w:val="000000" w:themeColor="text1"/>
                <w:sz w:val="22"/>
                <w:szCs w:val="22"/>
                <w:lang w:val="es-CO"/>
              </w:rPr>
              <w:t>Epígrafe</w:t>
            </w:r>
          </w:p>
        </w:tc>
        <w:tc>
          <w:tcPr>
            <w:tcW w:w="1802" w:type="dxa"/>
            <w:tcBorders>
              <w:top w:val="single" w:sz="6" w:space="0" w:color="auto"/>
              <w:bottom w:val="single" w:sz="12" w:space="0" w:color="C9C9C9"/>
              <w:right w:val="single" w:sz="6" w:space="0" w:color="auto"/>
            </w:tcBorders>
            <w:tcMar>
              <w:left w:w="90" w:type="dxa"/>
              <w:right w:w="90" w:type="dxa"/>
            </w:tcMar>
          </w:tcPr>
          <w:p w14:paraId="0C0CAEC0" w14:textId="1F77080B"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7F762B79">
              <w:rPr>
                <w:color w:val="000000" w:themeColor="text1"/>
                <w:sz w:val="22"/>
                <w:szCs w:val="22"/>
                <w:lang w:val="es-CO"/>
              </w:rPr>
              <w:t>Enlace web</w:t>
            </w:r>
          </w:p>
        </w:tc>
      </w:tr>
      <w:tr w:rsidR="00295CDD" w14:paraId="2E385A30"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dxa"/>
            <w:tcBorders>
              <w:top w:val="single" w:sz="6" w:space="0" w:color="auto"/>
              <w:left w:val="single" w:sz="6" w:space="0" w:color="auto"/>
              <w:bottom w:val="single" w:sz="12" w:space="0" w:color="C9C9C9"/>
            </w:tcBorders>
            <w:tcMar>
              <w:left w:w="90" w:type="dxa"/>
              <w:right w:w="90" w:type="dxa"/>
            </w:tcMar>
          </w:tcPr>
          <w:p w14:paraId="12C2744C" w14:textId="28D441D4" w:rsidR="00295CDD" w:rsidRPr="00295CDD" w:rsidRDefault="00295CDD" w:rsidP="00295CDD">
            <w:pPr>
              <w:rPr>
                <w:rFonts w:eastAsia="Garamond" w:cs="Garamond"/>
                <w:b w:val="0"/>
                <w:bCs w:val="0"/>
                <w:color w:val="333333"/>
                <w:sz w:val="22"/>
                <w:szCs w:val="22"/>
              </w:rPr>
            </w:pPr>
            <w:r w:rsidRPr="00295CDD">
              <w:rPr>
                <w:rFonts w:eastAsia="Garamond" w:cs="Garamond"/>
                <w:b w:val="0"/>
                <w:bCs w:val="0"/>
                <w:color w:val="333333"/>
                <w:sz w:val="22"/>
                <w:szCs w:val="22"/>
              </w:rPr>
              <w:t xml:space="preserve">Ley </w:t>
            </w:r>
          </w:p>
        </w:tc>
        <w:tc>
          <w:tcPr>
            <w:tcW w:w="851" w:type="dxa"/>
            <w:tcBorders>
              <w:top w:val="single" w:sz="6" w:space="0" w:color="auto"/>
              <w:bottom w:val="single" w:sz="12" w:space="0" w:color="C9C9C9"/>
            </w:tcBorders>
            <w:tcMar>
              <w:left w:w="90" w:type="dxa"/>
              <w:right w:w="90" w:type="dxa"/>
            </w:tcMar>
          </w:tcPr>
          <w:p w14:paraId="48F448CC" w14:textId="574DC257" w:rsidR="00295CDD" w:rsidRPr="00295CDD" w:rsidRDefault="00295CDD" w:rsidP="00295CDD">
            <w:pPr>
              <w:cnfStyle w:val="000000100000" w:firstRow="0" w:lastRow="0" w:firstColumn="0" w:lastColumn="0" w:oddVBand="0" w:evenVBand="0" w:oddHBand="1" w:evenHBand="0" w:firstRowFirstColumn="0" w:firstRowLastColumn="0" w:lastRowFirstColumn="0" w:lastRowLastColumn="0"/>
              <w:rPr>
                <w:rFonts w:eastAsia="Garamond" w:cs="Garamond"/>
                <w:b/>
                <w:bCs/>
                <w:color w:val="333333"/>
                <w:sz w:val="22"/>
                <w:szCs w:val="22"/>
              </w:rPr>
            </w:pPr>
            <w:r w:rsidRPr="00295CDD">
              <w:rPr>
                <w:rFonts w:eastAsia="Garamond" w:cs="Garamond"/>
                <w:b/>
                <w:bCs/>
                <w:color w:val="333333"/>
                <w:sz w:val="22"/>
                <w:szCs w:val="22"/>
              </w:rPr>
              <w:t>99</w:t>
            </w:r>
          </w:p>
        </w:tc>
        <w:tc>
          <w:tcPr>
            <w:tcW w:w="1134" w:type="dxa"/>
            <w:tcBorders>
              <w:top w:val="single" w:sz="6" w:space="0" w:color="auto"/>
              <w:bottom w:val="single" w:sz="12" w:space="0" w:color="C9C9C9"/>
            </w:tcBorders>
            <w:tcMar>
              <w:left w:w="90" w:type="dxa"/>
              <w:right w:w="90" w:type="dxa"/>
            </w:tcMar>
          </w:tcPr>
          <w:p w14:paraId="5E9994FF" w14:textId="66B79A08" w:rsidR="00295CDD" w:rsidRPr="00295CDD" w:rsidRDefault="00295CDD" w:rsidP="00295CDD">
            <w:pPr>
              <w:cnfStyle w:val="000000100000" w:firstRow="0" w:lastRow="0" w:firstColumn="0" w:lastColumn="0" w:oddVBand="0" w:evenVBand="0" w:oddHBand="1" w:evenHBand="0" w:firstRowFirstColumn="0" w:firstRowLastColumn="0" w:lastRowFirstColumn="0" w:lastRowLastColumn="0"/>
              <w:rPr>
                <w:rFonts w:eastAsia="Garamond" w:cs="Garamond"/>
                <w:b/>
                <w:bCs/>
                <w:color w:val="333333"/>
                <w:sz w:val="22"/>
                <w:szCs w:val="22"/>
              </w:rPr>
            </w:pPr>
            <w:r w:rsidRPr="00295CDD">
              <w:rPr>
                <w:rFonts w:eastAsia="Garamond" w:cs="Garamond"/>
                <w:b/>
                <w:bCs/>
                <w:color w:val="333333"/>
                <w:sz w:val="22"/>
                <w:szCs w:val="22"/>
              </w:rPr>
              <w:t>1993</w:t>
            </w:r>
          </w:p>
        </w:tc>
        <w:tc>
          <w:tcPr>
            <w:tcW w:w="3955" w:type="dxa"/>
            <w:tcBorders>
              <w:top w:val="single" w:sz="6" w:space="0" w:color="auto"/>
              <w:bottom w:val="single" w:sz="12" w:space="0" w:color="C9C9C9"/>
            </w:tcBorders>
            <w:tcMar>
              <w:left w:w="90" w:type="dxa"/>
              <w:right w:w="90" w:type="dxa"/>
            </w:tcMar>
          </w:tcPr>
          <w:p w14:paraId="44F5E123" w14:textId="24B18C5F" w:rsidR="00295CDD" w:rsidRPr="00295CDD" w:rsidRDefault="00295CDD" w:rsidP="00295CDD">
            <w:pPr>
              <w:cnfStyle w:val="000000100000" w:firstRow="0" w:lastRow="0" w:firstColumn="0" w:lastColumn="0" w:oddVBand="0" w:evenVBand="0" w:oddHBand="1" w:evenHBand="0" w:firstRowFirstColumn="0" w:firstRowLastColumn="0" w:lastRowFirstColumn="0" w:lastRowLastColumn="0"/>
              <w:rPr>
                <w:rFonts w:eastAsia="Garamond" w:cs="Garamond"/>
                <w:color w:val="333333"/>
                <w:sz w:val="22"/>
                <w:szCs w:val="22"/>
              </w:rPr>
            </w:pPr>
            <w:r w:rsidRPr="00295CDD">
              <w:rPr>
                <w:rFonts w:eastAsia="Garamond" w:cs="Garamond"/>
                <w:color w:val="333333"/>
                <w:sz w:val="22"/>
                <w:szCs w:val="22"/>
              </w:rPr>
              <w:t>por la cual se crea el Ministerio del Medio Ambiente, se reordena el Sector Público encargado de la gestión y conservación del medio ambiente y los recursos naturales renovables, se organiza el Sistema Nacional Ambiental, SINA, y se dictan otras disposiciones</w:t>
            </w:r>
          </w:p>
        </w:tc>
        <w:tc>
          <w:tcPr>
            <w:tcW w:w="1802" w:type="dxa"/>
            <w:tcBorders>
              <w:top w:val="single" w:sz="6" w:space="0" w:color="auto"/>
              <w:bottom w:val="single" w:sz="12" w:space="0" w:color="C9C9C9"/>
              <w:right w:val="single" w:sz="6" w:space="0" w:color="auto"/>
            </w:tcBorders>
            <w:tcMar>
              <w:left w:w="90" w:type="dxa"/>
              <w:right w:w="90" w:type="dxa"/>
            </w:tcMar>
          </w:tcPr>
          <w:p w14:paraId="27CAE823" w14:textId="0FCB8705" w:rsidR="00295CDD" w:rsidRPr="7F762B79" w:rsidRDefault="00295CDD" w:rsidP="4FF3B1AA">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es-CO"/>
              </w:rPr>
            </w:pPr>
            <w:r w:rsidRPr="00295CDD">
              <w:rPr>
                <w:color w:val="000000" w:themeColor="text1"/>
                <w:sz w:val="22"/>
                <w:szCs w:val="22"/>
                <w:lang w:val="es-CO"/>
              </w:rPr>
              <w:t>https://www.funcionpublica.gov.co/eva/gestornormativo/norma.php?i=297</w:t>
            </w:r>
          </w:p>
        </w:tc>
      </w:tr>
      <w:tr w:rsidR="11ABE5DB" w14:paraId="42A5E037" w14:textId="77777777" w:rsidTr="00817BB0">
        <w:trPr>
          <w:trHeight w:val="1245"/>
        </w:trPr>
        <w:tc>
          <w:tcPr>
            <w:cnfStyle w:val="001000000000" w:firstRow="0" w:lastRow="0" w:firstColumn="1" w:lastColumn="0" w:oddVBand="0" w:evenVBand="0" w:oddHBand="0" w:evenHBand="0" w:firstRowFirstColumn="0" w:firstRowLastColumn="0" w:lastRowFirstColumn="0" w:lastRowLastColumn="0"/>
            <w:tcW w:w="1268" w:type="dxa"/>
            <w:tcBorders>
              <w:left w:val="single" w:sz="6" w:space="0" w:color="auto"/>
              <w:bottom w:val="single" w:sz="6" w:space="0" w:color="auto"/>
            </w:tcBorders>
            <w:tcMar>
              <w:left w:w="90" w:type="dxa"/>
              <w:right w:w="90" w:type="dxa"/>
            </w:tcMar>
          </w:tcPr>
          <w:p w14:paraId="6BC21BFB" w14:textId="3056B8A0" w:rsidR="40355993" w:rsidRPr="00817BB0" w:rsidRDefault="00817BB0" w:rsidP="11ABE5DB">
            <w:r>
              <w:rPr>
                <w:rFonts w:eastAsia="Garamond" w:cs="Garamond"/>
                <w:b w:val="0"/>
                <w:bCs w:val="0"/>
                <w:color w:val="333333"/>
                <w:sz w:val="22"/>
                <w:szCs w:val="22"/>
              </w:rPr>
              <w:lastRenderedPageBreak/>
              <w:t>L</w:t>
            </w:r>
            <w:r w:rsidR="40355993" w:rsidRPr="00817BB0">
              <w:rPr>
                <w:rFonts w:eastAsia="Garamond" w:cs="Garamond"/>
                <w:b w:val="0"/>
                <w:bCs w:val="0"/>
                <w:color w:val="333333"/>
                <w:sz w:val="22"/>
                <w:szCs w:val="22"/>
              </w:rPr>
              <w:t>ey</w:t>
            </w:r>
          </w:p>
        </w:tc>
        <w:tc>
          <w:tcPr>
            <w:tcW w:w="851" w:type="dxa"/>
            <w:tcBorders>
              <w:bottom w:val="single" w:sz="6" w:space="0" w:color="auto"/>
            </w:tcBorders>
            <w:tcMar>
              <w:left w:w="90" w:type="dxa"/>
              <w:right w:w="90" w:type="dxa"/>
            </w:tcMar>
          </w:tcPr>
          <w:p w14:paraId="386C8F76" w14:textId="7F1A4E97" w:rsidR="40355993" w:rsidRPr="00817BB0" w:rsidRDefault="40355993" w:rsidP="11ABE5DB">
            <w:pPr>
              <w:cnfStyle w:val="000000000000" w:firstRow="0" w:lastRow="0" w:firstColumn="0" w:lastColumn="0" w:oddVBand="0" w:evenVBand="0" w:oddHBand="0" w:evenHBand="0" w:firstRowFirstColumn="0" w:firstRowLastColumn="0" w:lastRowFirstColumn="0" w:lastRowLastColumn="0"/>
            </w:pPr>
            <w:r w:rsidRPr="00817BB0">
              <w:rPr>
                <w:rFonts w:eastAsia="Garamond" w:cs="Garamond"/>
                <w:sz w:val="22"/>
                <w:szCs w:val="22"/>
              </w:rPr>
              <w:t>489</w:t>
            </w:r>
          </w:p>
        </w:tc>
        <w:tc>
          <w:tcPr>
            <w:tcW w:w="1134" w:type="dxa"/>
            <w:tcBorders>
              <w:bottom w:val="single" w:sz="6" w:space="0" w:color="auto"/>
            </w:tcBorders>
            <w:tcMar>
              <w:left w:w="90" w:type="dxa"/>
              <w:right w:w="90" w:type="dxa"/>
            </w:tcMar>
          </w:tcPr>
          <w:p w14:paraId="5BA127B2" w14:textId="4A1BF944" w:rsidR="40355993" w:rsidRPr="00817BB0" w:rsidRDefault="40355993" w:rsidP="11ABE5DB">
            <w:pPr>
              <w:cnfStyle w:val="000000000000" w:firstRow="0" w:lastRow="0" w:firstColumn="0" w:lastColumn="0" w:oddVBand="0" w:evenVBand="0" w:oddHBand="0" w:evenHBand="0" w:firstRowFirstColumn="0" w:firstRowLastColumn="0" w:lastRowFirstColumn="0" w:lastRowLastColumn="0"/>
            </w:pPr>
            <w:r w:rsidRPr="00817BB0">
              <w:rPr>
                <w:rFonts w:eastAsia="Garamond" w:cs="Garamond"/>
                <w:sz w:val="22"/>
                <w:szCs w:val="22"/>
              </w:rPr>
              <w:t>1998</w:t>
            </w:r>
          </w:p>
        </w:tc>
        <w:tc>
          <w:tcPr>
            <w:tcW w:w="3955" w:type="dxa"/>
            <w:tcBorders>
              <w:bottom w:val="single" w:sz="6" w:space="0" w:color="auto"/>
            </w:tcBorders>
            <w:tcMar>
              <w:left w:w="90" w:type="dxa"/>
              <w:right w:w="90" w:type="dxa"/>
            </w:tcMar>
          </w:tcPr>
          <w:p w14:paraId="6CFC3A57" w14:textId="5AB24B29" w:rsidR="40355993" w:rsidRPr="00817BB0" w:rsidRDefault="40355993" w:rsidP="11ABE5DB">
            <w:pPr>
              <w:cnfStyle w:val="000000000000" w:firstRow="0" w:lastRow="0" w:firstColumn="0" w:lastColumn="0" w:oddVBand="0" w:evenVBand="0" w:oddHBand="0" w:evenHBand="0" w:firstRowFirstColumn="0" w:firstRowLastColumn="0" w:lastRowFirstColumn="0" w:lastRowLastColumn="0"/>
            </w:pPr>
            <w:r w:rsidRPr="00817BB0">
              <w:rPr>
                <w:rFonts w:eastAsia="Garamond" w:cs="Garamond"/>
                <w:color w:val="333333"/>
                <w:sz w:val="22"/>
                <w:szCs w:val="22"/>
              </w:rPr>
              <w:t>Por la cual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w:t>
            </w:r>
          </w:p>
        </w:tc>
        <w:tc>
          <w:tcPr>
            <w:tcW w:w="1802" w:type="dxa"/>
            <w:tcBorders>
              <w:bottom w:val="single" w:sz="6" w:space="0" w:color="auto"/>
              <w:right w:val="single" w:sz="6" w:space="0" w:color="auto"/>
            </w:tcBorders>
            <w:tcMar>
              <w:left w:w="90" w:type="dxa"/>
              <w:right w:w="90" w:type="dxa"/>
            </w:tcMar>
          </w:tcPr>
          <w:p w14:paraId="7E81D2FF" w14:textId="29F17310" w:rsidR="40355993" w:rsidRPr="00817BB0" w:rsidRDefault="40355993" w:rsidP="11ABE5DB">
            <w:pPr>
              <w:cnfStyle w:val="000000000000" w:firstRow="0" w:lastRow="0" w:firstColumn="0" w:lastColumn="0" w:oddVBand="0" w:evenVBand="0" w:oddHBand="0" w:evenHBand="0" w:firstRowFirstColumn="0" w:firstRowLastColumn="0" w:lastRowFirstColumn="0" w:lastRowLastColumn="0"/>
            </w:pPr>
            <w:r w:rsidRPr="00817BB0">
              <w:rPr>
                <w:rFonts w:eastAsia="Garamond" w:cs="Garamond"/>
                <w:sz w:val="22"/>
                <w:szCs w:val="22"/>
              </w:rPr>
              <w:t>https://www.funcionpublica.gov.co/eva/gestornormativo/norma.php?i=186</w:t>
            </w:r>
          </w:p>
        </w:tc>
      </w:tr>
      <w:tr w:rsidR="4FF3B1AA" w14:paraId="1E05EFD8" w14:textId="77777777" w:rsidTr="00817BB0">
        <w:trPr>
          <w:cnfStyle w:val="000000100000" w:firstRow="0" w:lastRow="0" w:firstColumn="0" w:lastColumn="0" w:oddVBand="0" w:evenVBand="0" w:oddHBand="1" w:evenHBand="0" w:firstRowFirstColumn="0" w:firstRowLastColumn="0" w:lastRowFirstColumn="0" w:lastRowLastColumn="0"/>
          <w:trHeight w:val="1245"/>
        </w:trPr>
        <w:tc>
          <w:tcPr>
            <w:cnfStyle w:val="001000000000" w:firstRow="0" w:lastRow="0" w:firstColumn="1" w:lastColumn="0" w:oddVBand="0" w:evenVBand="0" w:oddHBand="0" w:evenHBand="0" w:firstRowFirstColumn="0" w:firstRowLastColumn="0" w:lastRowFirstColumn="0" w:lastRowLastColumn="0"/>
            <w:tcW w:w="1268" w:type="dxa"/>
            <w:tcBorders>
              <w:left w:val="single" w:sz="6" w:space="0" w:color="auto"/>
              <w:bottom w:val="single" w:sz="6" w:space="0" w:color="auto"/>
            </w:tcBorders>
            <w:tcMar>
              <w:left w:w="90" w:type="dxa"/>
              <w:right w:w="90" w:type="dxa"/>
            </w:tcMar>
          </w:tcPr>
          <w:p w14:paraId="41916137" w14:textId="34C15DF8" w:rsidR="4FF3B1AA" w:rsidRPr="00817BB0" w:rsidRDefault="1BCAAB0F" w:rsidP="11ABE5DB">
            <w:pPr>
              <w:rPr>
                <w:rFonts w:eastAsia="Garamond" w:cs="Garamond"/>
                <w:b w:val="0"/>
                <w:bCs w:val="0"/>
                <w:color w:val="333333"/>
                <w:sz w:val="22"/>
                <w:szCs w:val="22"/>
              </w:rPr>
            </w:pPr>
            <w:r w:rsidRPr="00817BB0">
              <w:rPr>
                <w:rFonts w:eastAsia="Garamond" w:cs="Garamond"/>
                <w:b w:val="0"/>
                <w:bCs w:val="0"/>
                <w:color w:val="333333"/>
                <w:sz w:val="22"/>
                <w:szCs w:val="22"/>
              </w:rPr>
              <w:t>Decreto</w:t>
            </w:r>
          </w:p>
        </w:tc>
        <w:tc>
          <w:tcPr>
            <w:tcW w:w="851" w:type="dxa"/>
            <w:tcBorders>
              <w:bottom w:val="single" w:sz="6" w:space="0" w:color="auto"/>
            </w:tcBorders>
            <w:tcMar>
              <w:left w:w="90" w:type="dxa"/>
              <w:right w:w="90" w:type="dxa"/>
            </w:tcMar>
          </w:tcPr>
          <w:p w14:paraId="750812AA" w14:textId="0C8D7092" w:rsidR="4FF3B1AA" w:rsidRPr="00817BB0" w:rsidRDefault="1BCAAB0F" w:rsidP="11ABE5DB">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r w:rsidRPr="00817BB0">
              <w:rPr>
                <w:rFonts w:eastAsia="Garamond" w:cs="Garamond"/>
                <w:sz w:val="22"/>
                <w:szCs w:val="22"/>
              </w:rPr>
              <w:t>3570</w:t>
            </w:r>
          </w:p>
        </w:tc>
        <w:tc>
          <w:tcPr>
            <w:tcW w:w="1134" w:type="dxa"/>
            <w:tcBorders>
              <w:bottom w:val="single" w:sz="6" w:space="0" w:color="auto"/>
            </w:tcBorders>
            <w:tcMar>
              <w:left w:w="90" w:type="dxa"/>
              <w:right w:w="90" w:type="dxa"/>
            </w:tcMar>
          </w:tcPr>
          <w:p w14:paraId="4EFD8CDD" w14:textId="64D78AAA" w:rsidR="4FF3B1AA" w:rsidRPr="00817BB0" w:rsidRDefault="1BCAAB0F" w:rsidP="11ABE5DB">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r w:rsidRPr="00817BB0">
              <w:rPr>
                <w:rFonts w:eastAsia="Garamond" w:cs="Garamond"/>
                <w:sz w:val="22"/>
                <w:szCs w:val="22"/>
              </w:rPr>
              <w:t>2011</w:t>
            </w:r>
          </w:p>
        </w:tc>
        <w:tc>
          <w:tcPr>
            <w:tcW w:w="3955" w:type="dxa"/>
            <w:tcBorders>
              <w:bottom w:val="single" w:sz="6" w:space="0" w:color="auto"/>
            </w:tcBorders>
            <w:tcMar>
              <w:left w:w="90" w:type="dxa"/>
              <w:right w:w="90" w:type="dxa"/>
            </w:tcMar>
          </w:tcPr>
          <w:p w14:paraId="4AAC1871" w14:textId="2FD18E03" w:rsidR="4FF3B1AA" w:rsidRPr="00817BB0" w:rsidRDefault="1BCAAB0F" w:rsidP="11ABE5DB">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r w:rsidRPr="00817BB0">
              <w:rPr>
                <w:rFonts w:eastAsia="Garamond" w:cs="Garamond"/>
                <w:color w:val="333333"/>
                <w:sz w:val="22"/>
                <w:szCs w:val="22"/>
              </w:rPr>
              <w:t>Por el cual se modifican los objetivos y la estructura del Ministerio de Ambiente y Desarrollo Sostenible y se integra el Sector Administrativo de Ambiente y Desarrollo Sostenible.</w:t>
            </w:r>
          </w:p>
        </w:tc>
        <w:tc>
          <w:tcPr>
            <w:tcW w:w="1802" w:type="dxa"/>
            <w:tcBorders>
              <w:bottom w:val="single" w:sz="6" w:space="0" w:color="auto"/>
              <w:right w:val="single" w:sz="6" w:space="0" w:color="auto"/>
            </w:tcBorders>
            <w:tcMar>
              <w:left w:w="90" w:type="dxa"/>
              <w:right w:w="90" w:type="dxa"/>
            </w:tcMar>
          </w:tcPr>
          <w:p w14:paraId="49ECC522" w14:textId="29DFB907" w:rsidR="4FF3B1AA" w:rsidRPr="00817BB0" w:rsidRDefault="00D73020" w:rsidP="11ABE5DB">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hyperlink r:id="rId12" w:anchor="5" w:history="1">
              <w:r w:rsidR="006F6967" w:rsidRPr="00452CC3">
                <w:rPr>
                  <w:rStyle w:val="Hipervnculo"/>
                  <w:rFonts w:eastAsia="Garamond" w:cs="Garamond"/>
                  <w:sz w:val="22"/>
                  <w:szCs w:val="22"/>
                </w:rPr>
                <w:t>https://www.funcionpublica.gov.co/eva/gestornormativo/norma.php?i=65328#5</w:t>
              </w:r>
            </w:hyperlink>
          </w:p>
        </w:tc>
      </w:tr>
      <w:tr w:rsidR="006F6967" w14:paraId="129CEAB4" w14:textId="77777777" w:rsidTr="006F6967">
        <w:trPr>
          <w:trHeight w:val="1245"/>
        </w:trPr>
        <w:tc>
          <w:tcPr>
            <w:cnfStyle w:val="001000000000" w:firstRow="0" w:lastRow="0" w:firstColumn="1" w:lastColumn="0" w:oddVBand="0" w:evenVBand="0" w:oddHBand="0" w:evenHBand="0" w:firstRowFirstColumn="0" w:firstRowLastColumn="0" w:lastRowFirstColumn="0" w:lastRowLastColumn="0"/>
            <w:tcW w:w="1268" w:type="dxa"/>
            <w:tcBorders>
              <w:left w:val="single" w:sz="6" w:space="0" w:color="auto"/>
            </w:tcBorders>
            <w:tcMar>
              <w:left w:w="90" w:type="dxa"/>
              <w:right w:w="90" w:type="dxa"/>
            </w:tcMar>
          </w:tcPr>
          <w:p w14:paraId="6E831E7D" w14:textId="1656FFB9" w:rsidR="006F6967" w:rsidRPr="00817BB0" w:rsidRDefault="006F6967" w:rsidP="11ABE5DB">
            <w:pPr>
              <w:rPr>
                <w:rFonts w:eastAsia="Garamond" w:cs="Garamond"/>
                <w:color w:val="333333"/>
                <w:sz w:val="22"/>
                <w:szCs w:val="22"/>
              </w:rPr>
            </w:pPr>
            <w:r>
              <w:rPr>
                <w:rFonts w:eastAsia="Garamond" w:cs="Garamond"/>
                <w:color w:val="333333"/>
                <w:sz w:val="22"/>
                <w:szCs w:val="22"/>
              </w:rPr>
              <w:t xml:space="preserve">Decreto </w:t>
            </w:r>
          </w:p>
        </w:tc>
        <w:tc>
          <w:tcPr>
            <w:tcW w:w="851" w:type="dxa"/>
            <w:tcMar>
              <w:left w:w="90" w:type="dxa"/>
              <w:right w:w="90" w:type="dxa"/>
            </w:tcMar>
          </w:tcPr>
          <w:p w14:paraId="37359ED7" w14:textId="48CF9A0A" w:rsidR="006F6967" w:rsidRPr="00817BB0" w:rsidRDefault="006F6967" w:rsidP="11ABE5DB">
            <w:pPr>
              <w:cnfStyle w:val="000000000000" w:firstRow="0" w:lastRow="0" w:firstColumn="0" w:lastColumn="0" w:oddVBand="0" w:evenVBand="0" w:oddHBand="0" w:evenHBand="0" w:firstRowFirstColumn="0" w:firstRowLastColumn="0" w:lastRowFirstColumn="0" w:lastRowLastColumn="0"/>
              <w:rPr>
                <w:rFonts w:eastAsia="Garamond" w:cs="Garamond"/>
                <w:sz w:val="22"/>
                <w:szCs w:val="22"/>
              </w:rPr>
            </w:pPr>
            <w:r>
              <w:rPr>
                <w:rFonts w:eastAsia="Garamond" w:cs="Garamond"/>
                <w:sz w:val="22"/>
                <w:szCs w:val="22"/>
              </w:rPr>
              <w:t xml:space="preserve">1076 </w:t>
            </w:r>
          </w:p>
        </w:tc>
        <w:tc>
          <w:tcPr>
            <w:tcW w:w="1134" w:type="dxa"/>
            <w:tcMar>
              <w:left w:w="90" w:type="dxa"/>
              <w:right w:w="90" w:type="dxa"/>
            </w:tcMar>
          </w:tcPr>
          <w:p w14:paraId="1F1B7AA5" w14:textId="203E7C1E" w:rsidR="006F6967" w:rsidRPr="00817BB0" w:rsidRDefault="006F6967" w:rsidP="11ABE5DB">
            <w:pPr>
              <w:cnfStyle w:val="000000000000" w:firstRow="0" w:lastRow="0" w:firstColumn="0" w:lastColumn="0" w:oddVBand="0" w:evenVBand="0" w:oddHBand="0" w:evenHBand="0" w:firstRowFirstColumn="0" w:firstRowLastColumn="0" w:lastRowFirstColumn="0" w:lastRowLastColumn="0"/>
              <w:rPr>
                <w:rFonts w:eastAsia="Garamond" w:cs="Garamond"/>
                <w:sz w:val="22"/>
                <w:szCs w:val="22"/>
              </w:rPr>
            </w:pPr>
            <w:r>
              <w:rPr>
                <w:rFonts w:eastAsia="Garamond" w:cs="Garamond"/>
                <w:sz w:val="22"/>
                <w:szCs w:val="22"/>
              </w:rPr>
              <w:t>2015</w:t>
            </w:r>
          </w:p>
        </w:tc>
        <w:tc>
          <w:tcPr>
            <w:tcW w:w="3955" w:type="dxa"/>
            <w:tcMar>
              <w:left w:w="90" w:type="dxa"/>
              <w:right w:w="90" w:type="dxa"/>
            </w:tcMar>
          </w:tcPr>
          <w:p w14:paraId="7C3CCBED" w14:textId="2A13CA9D" w:rsidR="006F6967" w:rsidRPr="00817BB0" w:rsidRDefault="006F6967" w:rsidP="11ABE5DB">
            <w:pPr>
              <w:cnfStyle w:val="000000000000" w:firstRow="0" w:lastRow="0" w:firstColumn="0" w:lastColumn="0" w:oddVBand="0" w:evenVBand="0" w:oddHBand="0" w:evenHBand="0" w:firstRowFirstColumn="0" w:firstRowLastColumn="0" w:lastRowFirstColumn="0" w:lastRowLastColumn="0"/>
              <w:rPr>
                <w:rFonts w:eastAsia="Garamond" w:cs="Garamond"/>
                <w:color w:val="333333"/>
                <w:sz w:val="22"/>
                <w:szCs w:val="22"/>
              </w:rPr>
            </w:pPr>
            <w:r w:rsidRPr="006F6967">
              <w:rPr>
                <w:rFonts w:eastAsia="Garamond" w:cs="Garamond"/>
                <w:color w:val="333333"/>
                <w:sz w:val="22"/>
                <w:szCs w:val="22"/>
              </w:rPr>
              <w:t>Decreto Único Reglamentario del Sector Ambiente y Desarrollo Sostenible, el cual compila y organiza la normativa ambiental vigente, precisando las competencias del Ministerio en temas como formulación de política, regulación ambiental, control de la contaminación, administración de recursos naturales y coordinación con otras autoridades ambientales. Este decreto no solo consolida las disposiciones reglamentarias existentes, sino que también establece los instrumentos operativos para la ejecución de las funciones asignadas.</w:t>
            </w:r>
          </w:p>
        </w:tc>
        <w:tc>
          <w:tcPr>
            <w:tcW w:w="1802" w:type="dxa"/>
            <w:tcBorders>
              <w:right w:val="single" w:sz="6" w:space="0" w:color="auto"/>
            </w:tcBorders>
            <w:tcMar>
              <w:left w:w="90" w:type="dxa"/>
              <w:right w:w="90" w:type="dxa"/>
            </w:tcMar>
          </w:tcPr>
          <w:p w14:paraId="436847F2" w14:textId="6EDD8A75" w:rsidR="006F6967" w:rsidRDefault="006F6967" w:rsidP="11ABE5DB">
            <w:pPr>
              <w:cnfStyle w:val="000000000000" w:firstRow="0" w:lastRow="0" w:firstColumn="0" w:lastColumn="0" w:oddVBand="0" w:evenVBand="0" w:oddHBand="0" w:evenHBand="0" w:firstRowFirstColumn="0" w:firstRowLastColumn="0" w:lastRowFirstColumn="0" w:lastRowLastColumn="0"/>
              <w:rPr>
                <w:rFonts w:eastAsia="Garamond" w:cs="Garamond"/>
                <w:sz w:val="22"/>
                <w:szCs w:val="22"/>
              </w:rPr>
            </w:pPr>
            <w:r w:rsidRPr="006F6967">
              <w:rPr>
                <w:rFonts w:eastAsia="Garamond" w:cs="Garamond"/>
                <w:sz w:val="22"/>
                <w:szCs w:val="22"/>
              </w:rPr>
              <w:t>https://www.funcionpublica.gov.co/eva/gestornormativo/norma.php?i=78153</w:t>
            </w:r>
          </w:p>
        </w:tc>
      </w:tr>
      <w:tr w:rsidR="006F6967" w14:paraId="682C9E00" w14:textId="77777777" w:rsidTr="00817BB0">
        <w:trPr>
          <w:cnfStyle w:val="000000100000" w:firstRow="0" w:lastRow="0" w:firstColumn="0" w:lastColumn="0" w:oddVBand="0" w:evenVBand="0" w:oddHBand="1" w:evenHBand="0" w:firstRowFirstColumn="0" w:firstRowLastColumn="0" w:lastRowFirstColumn="0" w:lastRowLastColumn="0"/>
          <w:trHeight w:val="1245"/>
        </w:trPr>
        <w:tc>
          <w:tcPr>
            <w:cnfStyle w:val="001000000000" w:firstRow="0" w:lastRow="0" w:firstColumn="1" w:lastColumn="0" w:oddVBand="0" w:evenVBand="0" w:oddHBand="0" w:evenHBand="0" w:firstRowFirstColumn="0" w:firstRowLastColumn="0" w:lastRowFirstColumn="0" w:lastRowLastColumn="0"/>
            <w:tcW w:w="1268" w:type="dxa"/>
            <w:tcBorders>
              <w:left w:val="single" w:sz="6" w:space="0" w:color="auto"/>
              <w:bottom w:val="single" w:sz="6" w:space="0" w:color="auto"/>
            </w:tcBorders>
            <w:tcMar>
              <w:left w:w="90" w:type="dxa"/>
              <w:right w:w="90" w:type="dxa"/>
            </w:tcMar>
          </w:tcPr>
          <w:p w14:paraId="71B9E566" w14:textId="6BCE7A00" w:rsidR="006F6967" w:rsidRDefault="006F6967" w:rsidP="006F6967">
            <w:pPr>
              <w:rPr>
                <w:rFonts w:eastAsia="Garamond" w:cs="Garamond"/>
                <w:color w:val="333333"/>
                <w:sz w:val="22"/>
                <w:szCs w:val="22"/>
              </w:rPr>
            </w:pPr>
            <w:r w:rsidRPr="00817BB0">
              <w:rPr>
                <w:rFonts w:eastAsia="Garamond" w:cs="Garamond"/>
                <w:b w:val="0"/>
                <w:bCs w:val="0"/>
                <w:color w:val="333333"/>
                <w:sz w:val="22"/>
                <w:szCs w:val="22"/>
              </w:rPr>
              <w:t xml:space="preserve">Decreto </w:t>
            </w:r>
          </w:p>
        </w:tc>
        <w:tc>
          <w:tcPr>
            <w:tcW w:w="851" w:type="dxa"/>
            <w:tcBorders>
              <w:bottom w:val="single" w:sz="6" w:space="0" w:color="auto"/>
            </w:tcBorders>
            <w:tcMar>
              <w:left w:w="90" w:type="dxa"/>
              <w:right w:w="90" w:type="dxa"/>
            </w:tcMar>
          </w:tcPr>
          <w:p w14:paraId="03A27564" w14:textId="6B2B5486" w:rsidR="006F6967" w:rsidRDefault="006F6967" w:rsidP="006F6967">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r w:rsidRPr="00817BB0">
              <w:rPr>
                <w:rFonts w:eastAsia="Garamond" w:cs="Garamond"/>
                <w:sz w:val="22"/>
                <w:szCs w:val="22"/>
              </w:rPr>
              <w:t>1682</w:t>
            </w:r>
          </w:p>
        </w:tc>
        <w:tc>
          <w:tcPr>
            <w:tcW w:w="1134" w:type="dxa"/>
            <w:tcBorders>
              <w:bottom w:val="single" w:sz="6" w:space="0" w:color="auto"/>
            </w:tcBorders>
            <w:tcMar>
              <w:left w:w="90" w:type="dxa"/>
              <w:right w:w="90" w:type="dxa"/>
            </w:tcMar>
          </w:tcPr>
          <w:p w14:paraId="0A7E3035" w14:textId="785682B3" w:rsidR="006F6967" w:rsidRDefault="006F6967" w:rsidP="006F6967">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r w:rsidRPr="00817BB0">
              <w:rPr>
                <w:rFonts w:eastAsia="Garamond" w:cs="Garamond"/>
                <w:sz w:val="22"/>
                <w:szCs w:val="22"/>
              </w:rPr>
              <w:t>2017</w:t>
            </w:r>
          </w:p>
        </w:tc>
        <w:tc>
          <w:tcPr>
            <w:tcW w:w="3955" w:type="dxa"/>
            <w:tcBorders>
              <w:bottom w:val="single" w:sz="6" w:space="0" w:color="auto"/>
            </w:tcBorders>
            <w:tcMar>
              <w:left w:w="90" w:type="dxa"/>
              <w:right w:w="90" w:type="dxa"/>
            </w:tcMar>
          </w:tcPr>
          <w:p w14:paraId="260C218B" w14:textId="29E10E21" w:rsidR="006F6967" w:rsidRPr="006F6967" w:rsidRDefault="006F6967" w:rsidP="006F6967">
            <w:pPr>
              <w:cnfStyle w:val="000000100000" w:firstRow="0" w:lastRow="0" w:firstColumn="0" w:lastColumn="0" w:oddVBand="0" w:evenVBand="0" w:oddHBand="1" w:evenHBand="0" w:firstRowFirstColumn="0" w:firstRowLastColumn="0" w:lastRowFirstColumn="0" w:lastRowLastColumn="0"/>
              <w:rPr>
                <w:rFonts w:eastAsia="Garamond" w:cs="Garamond"/>
                <w:color w:val="333333"/>
                <w:sz w:val="22"/>
                <w:szCs w:val="22"/>
              </w:rPr>
            </w:pPr>
            <w:r w:rsidRPr="00817BB0">
              <w:rPr>
                <w:rFonts w:eastAsia="Garamond" w:cs="Garamond"/>
                <w:color w:val="333333"/>
                <w:sz w:val="22"/>
                <w:szCs w:val="22"/>
              </w:rPr>
              <w:t>Por el cual se modifica la estructura del Ministerio de Ambiente y Desarrollo Sostenible y se determinan las funciones de sus dependencias</w:t>
            </w:r>
          </w:p>
        </w:tc>
        <w:tc>
          <w:tcPr>
            <w:tcW w:w="1802" w:type="dxa"/>
            <w:tcBorders>
              <w:bottom w:val="single" w:sz="6" w:space="0" w:color="auto"/>
              <w:right w:val="single" w:sz="6" w:space="0" w:color="auto"/>
            </w:tcBorders>
            <w:tcMar>
              <w:left w:w="90" w:type="dxa"/>
              <w:right w:w="90" w:type="dxa"/>
            </w:tcMar>
          </w:tcPr>
          <w:p w14:paraId="3A6FA57E" w14:textId="39E7E0A1" w:rsidR="006F6967" w:rsidRPr="006F6967" w:rsidRDefault="00D73020" w:rsidP="006F6967">
            <w:pPr>
              <w:cnfStyle w:val="000000100000" w:firstRow="0" w:lastRow="0" w:firstColumn="0" w:lastColumn="0" w:oddVBand="0" w:evenVBand="0" w:oddHBand="1" w:evenHBand="0" w:firstRowFirstColumn="0" w:firstRowLastColumn="0" w:lastRowFirstColumn="0" w:lastRowLastColumn="0"/>
              <w:rPr>
                <w:rFonts w:eastAsia="Garamond" w:cs="Garamond"/>
                <w:sz w:val="22"/>
                <w:szCs w:val="22"/>
              </w:rPr>
            </w:pPr>
            <w:hyperlink r:id="rId13" w:anchor="1" w:history="1">
              <w:r w:rsidR="006F6967" w:rsidRPr="00452CC3">
                <w:rPr>
                  <w:rStyle w:val="Hipervnculo"/>
                  <w:rFonts w:eastAsia="Garamond" w:cs="Garamond"/>
                  <w:sz w:val="22"/>
                  <w:szCs w:val="22"/>
                </w:rPr>
                <w:t>https://www.funcionpublica.gov.co/eva/gestornormativo/norma.php?i=83813#1</w:t>
              </w:r>
            </w:hyperlink>
          </w:p>
        </w:tc>
      </w:tr>
    </w:tbl>
    <w:p w14:paraId="19D25DC4" w14:textId="31CBD74A" w:rsidR="4FF3B1AA" w:rsidRPr="006F6967" w:rsidRDefault="4FF3B1AA" w:rsidP="6D2B3EA4"/>
    <w:p w14:paraId="5A20A701" w14:textId="6A51D285" w:rsidR="4821C6D2" w:rsidRDefault="4821C6D2" w:rsidP="00B85B88">
      <w:pPr>
        <w:pStyle w:val="Ttulo1"/>
        <w:numPr>
          <w:ilvl w:val="0"/>
          <w:numId w:val="48"/>
        </w:numPr>
        <w:jc w:val="both"/>
      </w:pPr>
      <w:commentRangeStart w:id="2"/>
      <w:r w:rsidRPr="31659856">
        <w:t>REGLAMENTOS, MANUALES DE ORGANIZACIÓN, DE PROCEDIMIENTOS</w:t>
      </w:r>
    </w:p>
    <w:p w14:paraId="7378EF0F" w14:textId="556EF19D" w:rsidR="4821C6D2" w:rsidRDefault="4821C6D2" w:rsidP="00CA25EF">
      <w:pPr>
        <w:ind w:left="708"/>
        <w:jc w:val="both"/>
        <w:rPr>
          <w:sz w:val="22"/>
          <w:szCs w:val="22"/>
          <w:lang w:val="es-CO"/>
        </w:rPr>
      </w:pPr>
      <w:r w:rsidRPr="31659856">
        <w:rPr>
          <w:sz w:val="22"/>
          <w:szCs w:val="22"/>
          <w:lang w:val="es-CO"/>
        </w:rPr>
        <w:t xml:space="preserve">Relacionar </w:t>
      </w:r>
      <w:r w:rsidRPr="00CA25EF">
        <w:rPr>
          <w:sz w:val="22"/>
          <w:szCs w:val="22"/>
          <w:lang w:val="es-CO"/>
        </w:rPr>
        <w:t>los reglamentos, manuales de organización, procedimientos vigentes. Incluir una breve descripción del sistema de gestión calidad y el mapa de procesos de la entidad.</w:t>
      </w:r>
      <w:commentRangeEnd w:id="2"/>
      <w:r w:rsidR="0018073C">
        <w:rPr>
          <w:rStyle w:val="Refdecomentario"/>
          <w:sz w:val="22"/>
          <w:szCs w:val="22"/>
          <w:lang w:val="es-CO"/>
        </w:rPr>
        <w:commentReference w:id="2"/>
      </w:r>
    </w:p>
    <w:p w14:paraId="4BECC2D3" w14:textId="3AD3635C" w:rsidR="76309621" w:rsidRDefault="76309621" w:rsidP="00B85B88">
      <w:pPr>
        <w:pStyle w:val="Ttulo1"/>
        <w:numPr>
          <w:ilvl w:val="0"/>
          <w:numId w:val="48"/>
        </w:numPr>
      </w:pPr>
      <w:commentRangeStart w:id="3"/>
      <w:r w:rsidRPr="4FF3B1AA">
        <w:t xml:space="preserve">INFORME DEL DESPACHO </w:t>
      </w:r>
    </w:p>
    <w:p w14:paraId="08E5343C" w14:textId="026D520E" w:rsidR="76309621" w:rsidRPr="006B6340" w:rsidRDefault="023025B8" w:rsidP="06247E67">
      <w:pPr>
        <w:pStyle w:val="Subttulo"/>
      </w:pPr>
      <w:r w:rsidRPr="06247E67">
        <w:t xml:space="preserve">5.1 </w:t>
      </w:r>
      <w:r w:rsidR="76309621" w:rsidRPr="06247E67">
        <w:t xml:space="preserve">Situación del Despacho al frente de la entidad durante el periodo de gobierno. </w:t>
      </w:r>
    </w:p>
    <w:p w14:paraId="20C041F8" w14:textId="77E977AE" w:rsidR="76309621" w:rsidRPr="006B6340" w:rsidRDefault="76309621" w:rsidP="006D71F1">
      <w:pPr>
        <w:ind w:firstLine="708"/>
        <w:jc w:val="both"/>
        <w:rPr>
          <w:rFonts w:eastAsiaTheme="minorEastAsia"/>
          <w:sz w:val="22"/>
          <w:szCs w:val="22"/>
          <w:lang w:val="es-CO"/>
        </w:rPr>
      </w:pPr>
      <w:r w:rsidRPr="07334EA6">
        <w:rPr>
          <w:sz w:val="22"/>
          <w:szCs w:val="22"/>
          <w:lang w:val="es-CO"/>
        </w:rPr>
        <w:t xml:space="preserve">Describir de manera general la gestión del despacho al frente de la entidad durante </w:t>
      </w:r>
      <w:r w:rsidR="5443A3C1">
        <w:tab/>
      </w:r>
      <w:r w:rsidRPr="07334EA6">
        <w:rPr>
          <w:sz w:val="22"/>
          <w:szCs w:val="22"/>
          <w:lang w:val="es-CO"/>
        </w:rPr>
        <w:t xml:space="preserve">el periodo de gobierno, iniciando 7 agosto de 2022, con fecha de </w:t>
      </w:r>
      <w:r w:rsidR="00124FB9" w:rsidRPr="07334EA6">
        <w:rPr>
          <w:sz w:val="22"/>
          <w:szCs w:val="22"/>
          <w:lang w:val="es-CO"/>
        </w:rPr>
        <w:t>corte</w:t>
      </w:r>
      <w:r w:rsidRPr="07334EA6">
        <w:rPr>
          <w:sz w:val="22"/>
          <w:szCs w:val="22"/>
          <w:lang w:val="es-CO"/>
        </w:rPr>
        <w:t xml:space="preserve"> al </w:t>
      </w:r>
      <w:r w:rsidR="5443A3C1" w:rsidRPr="07334EA6">
        <w:rPr>
          <w:sz w:val="22"/>
          <w:szCs w:val="22"/>
          <w:lang w:val="es-CO"/>
        </w:rPr>
        <w:t>3</w:t>
      </w:r>
      <w:r w:rsidR="00124FB9" w:rsidRPr="07334EA6">
        <w:rPr>
          <w:sz w:val="22"/>
          <w:szCs w:val="22"/>
          <w:lang w:val="es-CO"/>
        </w:rPr>
        <w:t>0</w:t>
      </w:r>
      <w:r w:rsidRPr="07334EA6">
        <w:rPr>
          <w:sz w:val="22"/>
          <w:szCs w:val="22"/>
          <w:lang w:val="es-CO"/>
        </w:rPr>
        <w:t xml:space="preserve"> de </w:t>
      </w:r>
      <w:r w:rsidR="5443A3C1">
        <w:tab/>
      </w:r>
      <w:r w:rsidRPr="07334EA6">
        <w:rPr>
          <w:sz w:val="22"/>
          <w:szCs w:val="22"/>
          <w:lang w:val="es-CO"/>
        </w:rPr>
        <w:t xml:space="preserve">marzo de 2026, finalizado el primer trimestre de 20261. </w:t>
      </w:r>
    </w:p>
    <w:p w14:paraId="406F2C9B" w14:textId="4AE79787" w:rsidR="4FF3B1AA" w:rsidRDefault="6B4948DA" w:rsidP="62038D08">
      <w:pPr>
        <w:pStyle w:val="Subttulo"/>
      </w:pPr>
      <w:r w:rsidRPr="62038D08">
        <w:t xml:space="preserve">5.2 </w:t>
      </w:r>
      <w:r w:rsidR="5443A3C1" w:rsidRPr="31659856">
        <w:t xml:space="preserve">Actividades emprendidas y resultados obtenidos </w:t>
      </w:r>
    </w:p>
    <w:p w14:paraId="5AFEBC25" w14:textId="7E0EAF19" w:rsidR="4FF3B1AA" w:rsidRDefault="5443A3C1" w:rsidP="006B6340">
      <w:pPr>
        <w:ind w:firstLine="708"/>
        <w:jc w:val="both"/>
        <w:rPr>
          <w:sz w:val="22"/>
          <w:szCs w:val="22"/>
          <w:lang w:val="es-CO"/>
        </w:rPr>
      </w:pPr>
      <w:r w:rsidRPr="31659856">
        <w:rPr>
          <w:sz w:val="22"/>
          <w:szCs w:val="22"/>
          <w:lang w:val="es-CO"/>
        </w:rPr>
        <w:t xml:space="preserve">Describir las principales apuestas, logros y retos que enfrentó el despacho al frente </w:t>
      </w:r>
      <w:r w:rsidR="4FF3B1AA">
        <w:tab/>
      </w:r>
      <w:r w:rsidRPr="31659856">
        <w:rPr>
          <w:sz w:val="22"/>
          <w:szCs w:val="22"/>
          <w:lang w:val="es-CO"/>
        </w:rPr>
        <w:t xml:space="preserve">de la entidad durante el periodo de gobierno. Incluir tareas pendientes que deben </w:t>
      </w:r>
      <w:r w:rsidR="4FF3B1AA">
        <w:tab/>
      </w:r>
      <w:r w:rsidRPr="31659856">
        <w:rPr>
          <w:sz w:val="22"/>
          <w:szCs w:val="22"/>
          <w:lang w:val="es-CO"/>
        </w:rPr>
        <w:t xml:space="preserve">ser abordadas por la nueva administración. </w:t>
      </w:r>
      <w:commentRangeEnd w:id="3"/>
      <w:r w:rsidR="0018073C">
        <w:rPr>
          <w:rStyle w:val="Refdecomentario"/>
          <w:sz w:val="22"/>
          <w:szCs w:val="22"/>
          <w:lang w:val="es-CO"/>
        </w:rPr>
        <w:commentReference w:id="3"/>
      </w:r>
    </w:p>
    <w:p w14:paraId="6E876E6D" w14:textId="66764402" w:rsidR="05FB8696" w:rsidRDefault="05FB8696" w:rsidP="00B85B88">
      <w:pPr>
        <w:pStyle w:val="Ttulo1"/>
        <w:numPr>
          <w:ilvl w:val="0"/>
          <w:numId w:val="48"/>
        </w:numPr>
      </w:pPr>
      <w:r w:rsidRPr="31659856">
        <w:t>PLAN NACIONAL DE DESARROLLO 2022-2026, POLÍTICAS DE LARGO PLAZO Y PROYECTOS DE IMPORTANCIA ESTRATÉGICA</w:t>
      </w:r>
    </w:p>
    <w:p w14:paraId="791661A7" w14:textId="4A3382F4" w:rsidR="05FB8696" w:rsidRDefault="6AB2B4AB" w:rsidP="62038D08">
      <w:pPr>
        <w:pStyle w:val="Subttulo"/>
      </w:pPr>
      <w:commentRangeStart w:id="4"/>
      <w:r w:rsidRPr="62038D08">
        <w:lastRenderedPageBreak/>
        <w:t xml:space="preserve">6.1 </w:t>
      </w:r>
      <w:r w:rsidR="05FB8696" w:rsidRPr="31659856">
        <w:t xml:space="preserve">Plan Nacional de Desarrollo 2022-2026 </w:t>
      </w:r>
    </w:p>
    <w:p w14:paraId="3FDB97BD" w14:textId="6CC78233" w:rsidR="00132070" w:rsidRDefault="05FB8696" w:rsidP="009E382B">
      <w:pPr>
        <w:ind w:left="708"/>
        <w:jc w:val="both"/>
      </w:pPr>
      <w:r w:rsidRPr="31659856">
        <w:rPr>
          <w:sz w:val="22"/>
          <w:szCs w:val="22"/>
          <w:lang w:val="es-CO"/>
        </w:rPr>
        <w:t xml:space="preserve">Relacionar las metas del Plan Nacional de Desarrollo (PND) cumplidas, </w:t>
      </w:r>
      <w:r>
        <w:tab/>
      </w:r>
      <w:r w:rsidRPr="31659856">
        <w:rPr>
          <w:sz w:val="22"/>
          <w:szCs w:val="22"/>
          <w:lang w:val="es-CO"/>
        </w:rPr>
        <w:t>pendientes</w:t>
      </w:r>
      <w:r>
        <w:rPr>
          <w:sz w:val="22"/>
          <w:szCs w:val="22"/>
          <w:lang w:val="es-CO"/>
        </w:rPr>
        <w:t xml:space="preserve"> y </w:t>
      </w:r>
      <w:r w:rsidR="000321FB">
        <w:rPr>
          <w:sz w:val="22"/>
          <w:szCs w:val="22"/>
          <w:lang w:val="es-CO"/>
        </w:rPr>
        <w:t>proyección</w:t>
      </w:r>
      <w:r w:rsidRPr="31659856">
        <w:rPr>
          <w:sz w:val="22"/>
          <w:szCs w:val="22"/>
          <w:lang w:val="es-CO"/>
        </w:rPr>
        <w:t xml:space="preserve"> de ejecución para el cierre de la vigencia, organizadas por transformación y catalizador. </w:t>
      </w:r>
      <w:r w:rsidR="00BB7C42">
        <w:rPr>
          <w:sz w:val="22"/>
          <w:szCs w:val="22"/>
          <w:lang w:val="es-CO"/>
        </w:rPr>
        <w:t>Para el caso de las metas con retra</w:t>
      </w:r>
      <w:r w:rsidR="00AF013A">
        <w:rPr>
          <w:sz w:val="22"/>
          <w:szCs w:val="22"/>
          <w:lang w:val="es-CO"/>
        </w:rPr>
        <w:t xml:space="preserve">so, </w:t>
      </w:r>
      <w:r w:rsidR="0077590F">
        <w:rPr>
          <w:sz w:val="22"/>
          <w:szCs w:val="22"/>
          <w:lang w:val="es-CO"/>
        </w:rPr>
        <w:t>e</w:t>
      </w:r>
      <w:r w:rsidR="336F60B1" w:rsidRPr="31659856">
        <w:rPr>
          <w:sz w:val="22"/>
          <w:szCs w:val="22"/>
          <w:lang w:val="es-CO"/>
        </w:rPr>
        <w:t xml:space="preserve">xplicar la causal </w:t>
      </w:r>
      <w:r w:rsidR="009E382B" w:rsidRPr="31659856">
        <w:rPr>
          <w:sz w:val="22"/>
          <w:szCs w:val="22"/>
          <w:lang w:val="es-CO"/>
        </w:rPr>
        <w:t>de</w:t>
      </w:r>
      <w:r w:rsidR="009E382B">
        <w:rPr>
          <w:sz w:val="22"/>
          <w:szCs w:val="22"/>
          <w:lang w:val="es-CO"/>
        </w:rPr>
        <w:t xml:space="preserve"> este</w:t>
      </w:r>
      <w:r w:rsidR="336F60B1" w:rsidRPr="31659856">
        <w:rPr>
          <w:sz w:val="22"/>
          <w:szCs w:val="22"/>
          <w:lang w:val="es-CO"/>
        </w:rPr>
        <w:t xml:space="preserve">. </w:t>
      </w:r>
    </w:p>
    <w:p w14:paraId="411FF439" w14:textId="05AD713A" w:rsidR="05FB8696" w:rsidRDefault="05FB8696" w:rsidP="00132070">
      <w:pPr>
        <w:ind w:firstLine="708"/>
        <w:jc w:val="both"/>
      </w:pPr>
      <w:r w:rsidRPr="31659856">
        <w:rPr>
          <w:sz w:val="22"/>
          <w:szCs w:val="22"/>
          <w:lang w:val="es-CO"/>
        </w:rPr>
        <w:t>Describir brevemente la reglamentación al articulado del PND en caso de</w:t>
      </w:r>
      <w:r>
        <w:rPr>
          <w:sz w:val="22"/>
          <w:szCs w:val="22"/>
          <w:lang w:val="es-CO"/>
        </w:rPr>
        <w:t xml:space="preserve"> </w:t>
      </w:r>
      <w:r w:rsidRPr="31659856">
        <w:rPr>
          <w:sz w:val="22"/>
          <w:szCs w:val="22"/>
          <w:lang w:val="es-CO"/>
        </w:rPr>
        <w:t xml:space="preserve">que </w:t>
      </w:r>
      <w:r>
        <w:tab/>
      </w:r>
      <w:r w:rsidRPr="31659856">
        <w:rPr>
          <w:sz w:val="22"/>
          <w:szCs w:val="22"/>
          <w:lang w:val="es-CO"/>
        </w:rPr>
        <w:t>aplique.</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187"/>
        <w:gridCol w:w="1774"/>
        <w:gridCol w:w="2268"/>
        <w:gridCol w:w="2781"/>
      </w:tblGrid>
      <w:tr w:rsidR="4FF3B1AA" w14:paraId="005F4D53" w14:textId="77777777" w:rsidTr="003168E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7" w:type="dxa"/>
            <w:tcBorders>
              <w:top w:val="single" w:sz="6" w:space="0" w:color="auto"/>
              <w:left w:val="single" w:sz="6" w:space="0" w:color="auto"/>
              <w:bottom w:val="single" w:sz="12" w:space="0" w:color="C9C9C9"/>
            </w:tcBorders>
            <w:tcMar>
              <w:left w:w="90" w:type="dxa"/>
              <w:right w:w="90" w:type="dxa"/>
            </w:tcMar>
          </w:tcPr>
          <w:p w14:paraId="61FD60BC" w14:textId="4D164246" w:rsidR="4FF3B1AA" w:rsidRDefault="4FF3B1AA" w:rsidP="4FF3B1AA">
            <w:pPr>
              <w:jc w:val="center"/>
              <w:rPr>
                <w:rFonts w:ascii="Nunito" w:eastAsia="Nunito" w:hAnsi="Nunito" w:cs="Nunito"/>
                <w:color w:val="000000" w:themeColor="text1"/>
                <w:sz w:val="22"/>
                <w:szCs w:val="22"/>
              </w:rPr>
            </w:pPr>
            <w:r w:rsidRPr="39662685">
              <w:rPr>
                <w:color w:val="000000" w:themeColor="text1"/>
                <w:sz w:val="22"/>
                <w:szCs w:val="22"/>
                <w:lang w:val="es-CO"/>
              </w:rPr>
              <w:t>Transformación</w:t>
            </w:r>
          </w:p>
        </w:tc>
        <w:tc>
          <w:tcPr>
            <w:tcW w:w="1774" w:type="dxa"/>
            <w:tcBorders>
              <w:top w:val="single" w:sz="6" w:space="0" w:color="auto"/>
              <w:bottom w:val="single" w:sz="12" w:space="0" w:color="C9C9C9"/>
            </w:tcBorders>
            <w:tcMar>
              <w:left w:w="90" w:type="dxa"/>
              <w:right w:w="90" w:type="dxa"/>
            </w:tcMar>
          </w:tcPr>
          <w:p w14:paraId="3C114DDD" w14:textId="426067F6"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39662685">
              <w:rPr>
                <w:color w:val="000000" w:themeColor="text1"/>
                <w:sz w:val="22"/>
                <w:szCs w:val="22"/>
                <w:lang w:val="es-CO"/>
              </w:rPr>
              <w:t>Catalizador</w:t>
            </w:r>
          </w:p>
        </w:tc>
        <w:tc>
          <w:tcPr>
            <w:tcW w:w="2268" w:type="dxa"/>
            <w:tcBorders>
              <w:top w:val="single" w:sz="6" w:space="0" w:color="auto"/>
              <w:bottom w:val="single" w:sz="12" w:space="0" w:color="C9C9C9"/>
            </w:tcBorders>
            <w:tcMar>
              <w:left w:w="90" w:type="dxa"/>
              <w:right w:w="90" w:type="dxa"/>
            </w:tcMar>
          </w:tcPr>
          <w:p w14:paraId="7AE46C88" w14:textId="7692A35B"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39662685">
              <w:rPr>
                <w:color w:val="000000" w:themeColor="text1"/>
                <w:sz w:val="22"/>
                <w:szCs w:val="22"/>
                <w:lang w:val="es-CO"/>
              </w:rPr>
              <w:t>Meta</w:t>
            </w:r>
            <w:r w:rsidR="003168E4">
              <w:rPr>
                <w:color w:val="000000" w:themeColor="text1"/>
                <w:sz w:val="22"/>
                <w:szCs w:val="22"/>
                <w:lang w:val="es-CO"/>
              </w:rPr>
              <w:t xml:space="preserve"> </w:t>
            </w:r>
            <w:r w:rsidRPr="39662685">
              <w:rPr>
                <w:color w:val="000000" w:themeColor="text1"/>
                <w:sz w:val="22"/>
                <w:szCs w:val="22"/>
                <w:lang w:val="es-CO"/>
              </w:rPr>
              <w:t>cuatrienio</w:t>
            </w:r>
          </w:p>
        </w:tc>
        <w:tc>
          <w:tcPr>
            <w:tcW w:w="2781" w:type="dxa"/>
            <w:tcBorders>
              <w:top w:val="single" w:sz="6" w:space="0" w:color="auto"/>
              <w:bottom w:val="single" w:sz="12" w:space="0" w:color="C9C9C9"/>
              <w:right w:val="single" w:sz="6" w:space="0" w:color="auto"/>
            </w:tcBorders>
            <w:tcMar>
              <w:left w:w="90" w:type="dxa"/>
              <w:right w:w="90" w:type="dxa"/>
            </w:tcMar>
          </w:tcPr>
          <w:p w14:paraId="29A8474F" w14:textId="6E365EC1"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39662685">
              <w:rPr>
                <w:color w:val="000000" w:themeColor="text1"/>
                <w:sz w:val="22"/>
                <w:szCs w:val="22"/>
                <w:lang w:val="es-CO"/>
              </w:rPr>
              <w:t>Avance cuatrienio</w:t>
            </w:r>
          </w:p>
        </w:tc>
      </w:tr>
      <w:tr w:rsidR="4FF3B1AA" w14:paraId="6062781A" w14:textId="77777777" w:rsidTr="003168E4">
        <w:trPr>
          <w:cnfStyle w:val="000000100000" w:firstRow="0" w:lastRow="0" w:firstColumn="0" w:lastColumn="0" w:oddVBand="0" w:evenVBand="0" w:oddHBand="1" w:evenHBand="0" w:firstRowFirstColumn="0" w:firstRowLastColumn="0" w:lastRowFirstColumn="0" w:lastRowLastColumn="0"/>
          <w:trHeight w:val="1980"/>
        </w:trPr>
        <w:tc>
          <w:tcPr>
            <w:cnfStyle w:val="001000000000" w:firstRow="0" w:lastRow="0" w:firstColumn="1" w:lastColumn="0" w:oddVBand="0" w:evenVBand="0" w:oddHBand="0" w:evenHBand="0" w:firstRowFirstColumn="0" w:firstRowLastColumn="0" w:lastRowFirstColumn="0" w:lastRowLastColumn="0"/>
            <w:tcW w:w="2187" w:type="dxa"/>
            <w:tcBorders>
              <w:left w:val="single" w:sz="6" w:space="0" w:color="auto"/>
              <w:bottom w:val="single" w:sz="6" w:space="0" w:color="auto"/>
            </w:tcBorders>
            <w:tcMar>
              <w:left w:w="90" w:type="dxa"/>
              <w:right w:w="90" w:type="dxa"/>
            </w:tcMar>
          </w:tcPr>
          <w:p w14:paraId="2DA31078" w14:textId="66B0147C" w:rsidR="4FF3B1AA" w:rsidRDefault="4FF3B1AA" w:rsidP="6D2B3EA4"/>
        </w:tc>
        <w:tc>
          <w:tcPr>
            <w:tcW w:w="1774" w:type="dxa"/>
            <w:tcBorders>
              <w:bottom w:val="single" w:sz="6" w:space="0" w:color="auto"/>
            </w:tcBorders>
            <w:tcMar>
              <w:left w:w="90" w:type="dxa"/>
              <w:right w:w="90" w:type="dxa"/>
            </w:tcMar>
          </w:tcPr>
          <w:p w14:paraId="206C8AD8" w14:textId="5A494AFE"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2268" w:type="dxa"/>
            <w:tcBorders>
              <w:bottom w:val="single" w:sz="6" w:space="0" w:color="auto"/>
            </w:tcBorders>
            <w:tcMar>
              <w:left w:w="90" w:type="dxa"/>
              <w:right w:w="90" w:type="dxa"/>
            </w:tcMar>
          </w:tcPr>
          <w:p w14:paraId="37FDE75B" w14:textId="13804D00"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2781" w:type="dxa"/>
            <w:tcBorders>
              <w:bottom w:val="single" w:sz="6" w:space="0" w:color="auto"/>
              <w:right w:val="single" w:sz="6" w:space="0" w:color="auto"/>
            </w:tcBorders>
            <w:tcMar>
              <w:left w:w="90" w:type="dxa"/>
              <w:right w:w="90" w:type="dxa"/>
            </w:tcMar>
          </w:tcPr>
          <w:p w14:paraId="3EE4684F" w14:textId="31A34E2A"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bl>
    <w:commentRangeEnd w:id="4"/>
    <w:p w14:paraId="62D3B478" w14:textId="654921CC" w:rsidR="4FF3B1AA" w:rsidRDefault="0018073C" w:rsidP="31659856">
      <w:pPr>
        <w:rPr>
          <w:lang w:val="es-CO"/>
        </w:rPr>
      </w:pPr>
      <w:r>
        <w:rPr>
          <w:rStyle w:val="Refdecomentario"/>
          <w:sz w:val="24"/>
          <w:szCs w:val="24"/>
          <w:lang w:val="es-CO"/>
        </w:rPr>
        <w:commentReference w:id="4"/>
      </w:r>
    </w:p>
    <w:p w14:paraId="005E3F12" w14:textId="400DD11E" w:rsidR="5244E1A4" w:rsidRDefault="343A1B04" w:rsidP="62038D08">
      <w:pPr>
        <w:pStyle w:val="Subttulo"/>
      </w:pPr>
      <w:commentRangeStart w:id="5"/>
      <w:r w:rsidRPr="62038D08">
        <w:t>6.2</w:t>
      </w:r>
      <w:r w:rsidR="5244E1A4" w:rsidRPr="62038D08">
        <w:t xml:space="preserve"> </w:t>
      </w:r>
      <w:r w:rsidR="5244E1A4" w:rsidRPr="31659856">
        <w:t>Acuerdos con comunidades étnicas</w:t>
      </w:r>
    </w:p>
    <w:p w14:paraId="22D50CBB" w14:textId="4F6F287A" w:rsidR="5244E1A4" w:rsidRDefault="5244E1A4" w:rsidP="00FC408F">
      <w:pPr>
        <w:ind w:left="708"/>
        <w:jc w:val="both"/>
        <w:rPr>
          <w:sz w:val="22"/>
          <w:szCs w:val="22"/>
          <w:lang w:val="es-CO"/>
        </w:rPr>
      </w:pPr>
      <w:r w:rsidRPr="31659856">
        <w:rPr>
          <w:sz w:val="22"/>
          <w:szCs w:val="22"/>
          <w:lang w:val="es-CO"/>
        </w:rPr>
        <w:t xml:space="preserve">Relacionar el seguimiento a los compromisos asumidos por parte de </w:t>
      </w:r>
      <w:r w:rsidR="00963C39" w:rsidRPr="31659856">
        <w:rPr>
          <w:sz w:val="22"/>
          <w:szCs w:val="22"/>
          <w:lang w:val="es-CO"/>
        </w:rPr>
        <w:t>la</w:t>
      </w:r>
      <w:r w:rsidR="00963C39">
        <w:rPr>
          <w:sz w:val="22"/>
          <w:szCs w:val="22"/>
          <w:lang w:val="es-CO"/>
        </w:rPr>
        <w:t xml:space="preserve"> entidad</w:t>
      </w:r>
      <w:r w:rsidRPr="31659856">
        <w:rPr>
          <w:sz w:val="22"/>
          <w:szCs w:val="22"/>
          <w:lang w:val="es-CO"/>
        </w:rPr>
        <w:t xml:space="preserve"> con las comunidades étnicas, especificando avance y cumplimiento, </w:t>
      </w:r>
      <w:r>
        <w:tab/>
      </w:r>
      <w:r w:rsidRPr="31659856">
        <w:rPr>
          <w:sz w:val="22"/>
          <w:szCs w:val="22"/>
          <w:lang w:val="es-CO"/>
        </w:rPr>
        <w:t xml:space="preserve">en </w:t>
      </w:r>
      <w:r>
        <w:tab/>
      </w:r>
      <w:r w:rsidRPr="31659856">
        <w:rPr>
          <w:sz w:val="22"/>
          <w:szCs w:val="22"/>
          <w:lang w:val="es-CO"/>
        </w:rPr>
        <w:t>caso de que aplique.</w:t>
      </w:r>
      <w:commentRangeEnd w:id="5"/>
      <w:r w:rsidR="0018073C">
        <w:rPr>
          <w:rStyle w:val="Refdecomentario"/>
          <w:sz w:val="22"/>
          <w:szCs w:val="22"/>
          <w:lang w:val="es-CO"/>
        </w:rPr>
        <w:commentReference w:id="5"/>
      </w:r>
    </w:p>
    <w:p w14:paraId="7EA6D14E" w14:textId="08C22620" w:rsidR="52356CD3" w:rsidRDefault="3DF2AF48" w:rsidP="31659856">
      <w:pPr>
        <w:ind w:firstLine="708"/>
        <w:rPr>
          <w:sz w:val="22"/>
          <w:szCs w:val="22"/>
          <w:lang w:val="es-CO"/>
        </w:rPr>
      </w:pPr>
      <w:r w:rsidRPr="62038D08">
        <w:rPr>
          <w:rStyle w:val="SubttuloCar"/>
        </w:rPr>
        <w:t>6.3</w:t>
      </w:r>
      <w:r w:rsidR="52356CD3" w:rsidRPr="62038D08">
        <w:rPr>
          <w:rStyle w:val="SubttuloCar"/>
        </w:rPr>
        <w:t xml:space="preserve"> Proceso de Paz</w:t>
      </w:r>
      <w:r w:rsidR="52356CD3" w:rsidRPr="31659856">
        <w:rPr>
          <w:sz w:val="22"/>
          <w:szCs w:val="22"/>
          <w:lang w:val="es-CO"/>
        </w:rPr>
        <w:t xml:space="preserve"> </w:t>
      </w:r>
    </w:p>
    <w:p w14:paraId="7F10D318" w14:textId="25F1516D" w:rsidR="52356CD3" w:rsidRDefault="52356CD3" w:rsidP="00FC408F">
      <w:pPr>
        <w:ind w:left="708"/>
        <w:jc w:val="both"/>
        <w:rPr>
          <w:sz w:val="22"/>
          <w:szCs w:val="22"/>
          <w:lang w:val="es-CO"/>
        </w:rPr>
      </w:pPr>
      <w:r w:rsidRPr="31659856">
        <w:rPr>
          <w:sz w:val="22"/>
          <w:szCs w:val="22"/>
          <w:lang w:val="es-CO"/>
        </w:rPr>
        <w:t>Relacionar las acciones en el marco del acuerdo de paz que sean</w:t>
      </w:r>
      <w:r>
        <w:rPr>
          <w:sz w:val="22"/>
          <w:szCs w:val="22"/>
          <w:lang w:val="es-CO"/>
        </w:rPr>
        <w:t xml:space="preserve"> </w:t>
      </w:r>
      <w:r w:rsidRPr="31659856">
        <w:rPr>
          <w:sz w:val="22"/>
          <w:szCs w:val="22"/>
          <w:lang w:val="es-CO"/>
        </w:rPr>
        <w:t>competencia de la entidad, especificando los compromisos, avances y pendientes</w:t>
      </w:r>
      <w:r w:rsidR="00FC408F">
        <w:rPr>
          <w:sz w:val="22"/>
          <w:szCs w:val="22"/>
          <w:lang w:val="es-CO"/>
        </w:rPr>
        <w:t>,</w:t>
      </w:r>
      <w:r w:rsidRPr="31659856">
        <w:rPr>
          <w:sz w:val="22"/>
          <w:szCs w:val="22"/>
          <w:lang w:val="es-CO"/>
        </w:rPr>
        <w:t xml:space="preserve"> en </w:t>
      </w:r>
      <w:r w:rsidR="00D94D2E">
        <w:rPr>
          <w:sz w:val="22"/>
          <w:szCs w:val="22"/>
          <w:lang w:val="es-CO"/>
        </w:rPr>
        <w:t xml:space="preserve">los </w:t>
      </w:r>
      <w:r w:rsidR="01D1F208" w:rsidRPr="31659856">
        <w:rPr>
          <w:sz w:val="22"/>
          <w:szCs w:val="22"/>
          <w:lang w:val="es-CO"/>
        </w:rPr>
        <w:t>caso</w:t>
      </w:r>
      <w:r w:rsidR="00D94D2E">
        <w:rPr>
          <w:sz w:val="22"/>
          <w:szCs w:val="22"/>
          <w:lang w:val="es-CO"/>
        </w:rPr>
        <w:t>s</w:t>
      </w:r>
      <w:r w:rsidR="01D1F208" w:rsidRPr="31659856">
        <w:rPr>
          <w:sz w:val="22"/>
          <w:szCs w:val="22"/>
          <w:lang w:val="es-CO"/>
        </w:rPr>
        <w:t xml:space="preserve"> </w:t>
      </w:r>
      <w:r w:rsidR="00D94D2E">
        <w:rPr>
          <w:sz w:val="22"/>
          <w:szCs w:val="22"/>
          <w:lang w:val="es-CO"/>
        </w:rPr>
        <w:t>que</w:t>
      </w:r>
      <w:r w:rsidRPr="31659856">
        <w:rPr>
          <w:sz w:val="22"/>
          <w:szCs w:val="22"/>
          <w:lang w:val="es-CO"/>
        </w:rPr>
        <w:t xml:space="preserve"> aplique</w:t>
      </w:r>
      <w:r w:rsidR="00D94D2E">
        <w:rPr>
          <w:sz w:val="22"/>
          <w:szCs w:val="22"/>
          <w:lang w:val="es-CO"/>
        </w:rPr>
        <w:t>.</w:t>
      </w:r>
    </w:p>
    <w:p w14:paraId="48D428FB" w14:textId="09963D83" w:rsidR="52356CD3" w:rsidRDefault="001A0F0B" w:rsidP="0CA20C11">
      <w:pPr>
        <w:pStyle w:val="Subttulo"/>
        <w:rPr>
          <w:rFonts w:ascii="Nunito" w:eastAsia="Nunito" w:hAnsi="Nunito" w:cs="Nunito"/>
          <w:color w:val="000000" w:themeColor="text1"/>
        </w:rPr>
      </w:pPr>
      <w:commentRangeStart w:id="6"/>
      <w:r w:rsidRPr="0CA20C11">
        <w:t>6.4</w:t>
      </w:r>
      <w:r w:rsidR="52356CD3" w:rsidRPr="0CA20C11">
        <w:t xml:space="preserve"> </w:t>
      </w:r>
      <w:r w:rsidR="52356CD3" w:rsidRPr="31659856">
        <w:t>Políticas de mediano y largo plazo</w:t>
      </w:r>
    </w:p>
    <w:p w14:paraId="0C627891" w14:textId="70485509" w:rsidR="52356CD3" w:rsidRDefault="52356CD3" w:rsidP="00D94D2E">
      <w:pPr>
        <w:ind w:firstLine="708"/>
        <w:jc w:val="both"/>
        <w:rPr>
          <w:sz w:val="22"/>
          <w:szCs w:val="22"/>
          <w:lang w:val="es-CO"/>
        </w:rPr>
      </w:pPr>
      <w:r w:rsidRPr="6B47A4C5">
        <w:rPr>
          <w:sz w:val="22"/>
          <w:szCs w:val="22"/>
          <w:lang w:val="es-CO"/>
        </w:rPr>
        <w:t xml:space="preserve">Relacionar las políticas de mediano y largo plazo vigentes, su avance de </w:t>
      </w:r>
      <w:r w:rsidR="01D1F208">
        <w:tab/>
      </w:r>
      <w:r w:rsidR="01D1F208">
        <w:tab/>
      </w:r>
      <w:r w:rsidRPr="6B47A4C5">
        <w:rPr>
          <w:sz w:val="22"/>
          <w:szCs w:val="22"/>
          <w:lang w:val="es-CO"/>
        </w:rPr>
        <w:t xml:space="preserve">ejecución para el cierre de la vigencia. Explicar la causal de retraso si aplica. </w:t>
      </w:r>
      <w:r w:rsidR="01D1F208">
        <w:tab/>
      </w:r>
      <w:r w:rsidR="01D1F208">
        <w:tab/>
      </w:r>
      <w:r w:rsidRPr="6B47A4C5">
        <w:rPr>
          <w:sz w:val="22"/>
          <w:szCs w:val="22"/>
          <w:lang w:val="es-CO"/>
        </w:rPr>
        <w:t xml:space="preserve">Relacionar también las políticas de mediano y largo plazo pendientes de aprobación, </w:t>
      </w:r>
      <w:r w:rsidR="01D1F208">
        <w:tab/>
      </w:r>
      <w:r w:rsidRPr="6B47A4C5">
        <w:rPr>
          <w:sz w:val="22"/>
          <w:szCs w:val="22"/>
          <w:lang w:val="es-CO"/>
        </w:rPr>
        <w:t xml:space="preserve">su estado y las acciones </w:t>
      </w:r>
      <w:r w:rsidR="6FB10015" w:rsidRPr="6B47A4C5">
        <w:rPr>
          <w:sz w:val="22"/>
          <w:szCs w:val="22"/>
          <w:lang w:val="es-CO"/>
        </w:rPr>
        <w:t>pendientes</w:t>
      </w:r>
      <w:r w:rsidRPr="6B47A4C5">
        <w:rPr>
          <w:sz w:val="22"/>
          <w:szCs w:val="22"/>
          <w:lang w:val="es-CO"/>
        </w:rPr>
        <w:t xml:space="preserve"> para su aprobación.</w:t>
      </w:r>
    </w:p>
    <w:tbl>
      <w:tblPr>
        <w:tblStyle w:val="Tabladecuadrcula6concolores-nfasis3"/>
        <w:tblW w:w="914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255"/>
        <w:gridCol w:w="1305"/>
        <w:gridCol w:w="1193"/>
        <w:gridCol w:w="2843"/>
        <w:gridCol w:w="2544"/>
      </w:tblGrid>
      <w:tr w:rsidR="4FF3B1AA" w14:paraId="31B4366C" w14:textId="77777777" w:rsidTr="001D4ED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55" w:type="dxa"/>
            <w:tcBorders>
              <w:top w:val="single" w:sz="6" w:space="0" w:color="auto"/>
              <w:left w:val="single" w:sz="6" w:space="0" w:color="auto"/>
              <w:bottom w:val="single" w:sz="12" w:space="0" w:color="C9C9C9"/>
            </w:tcBorders>
            <w:tcMar>
              <w:left w:w="90" w:type="dxa"/>
              <w:right w:w="90" w:type="dxa"/>
            </w:tcMar>
          </w:tcPr>
          <w:p w14:paraId="3523E36A" w14:textId="3BC39787" w:rsidR="4FF3B1AA" w:rsidRDefault="4FF3B1AA" w:rsidP="4FF3B1AA">
            <w:pPr>
              <w:jc w:val="center"/>
              <w:rPr>
                <w:rFonts w:ascii="Nunito" w:eastAsia="Nunito" w:hAnsi="Nunito" w:cs="Nunito"/>
                <w:color w:val="000000" w:themeColor="text1"/>
                <w:sz w:val="22"/>
                <w:szCs w:val="22"/>
              </w:rPr>
            </w:pPr>
            <w:r w:rsidRPr="001D4ED3">
              <w:rPr>
                <w:color w:val="000000" w:themeColor="text1"/>
                <w:sz w:val="22"/>
                <w:szCs w:val="22"/>
                <w:lang w:val="es-CO"/>
              </w:rPr>
              <w:t>Nro. CONPES</w:t>
            </w:r>
          </w:p>
        </w:tc>
        <w:tc>
          <w:tcPr>
            <w:tcW w:w="1305" w:type="dxa"/>
            <w:tcBorders>
              <w:top w:val="single" w:sz="6" w:space="0" w:color="auto"/>
              <w:bottom w:val="single" w:sz="12" w:space="0" w:color="C9C9C9"/>
            </w:tcBorders>
            <w:tcMar>
              <w:left w:w="90" w:type="dxa"/>
              <w:right w:w="90" w:type="dxa"/>
            </w:tcMar>
          </w:tcPr>
          <w:p w14:paraId="41DF3F5D" w14:textId="6B66A891"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1D4ED3">
              <w:rPr>
                <w:color w:val="000000" w:themeColor="text1"/>
                <w:sz w:val="22"/>
                <w:szCs w:val="22"/>
                <w:lang w:val="es-CO"/>
              </w:rPr>
              <w:t>Nombre CONPES</w:t>
            </w:r>
          </w:p>
        </w:tc>
        <w:tc>
          <w:tcPr>
            <w:tcW w:w="1193" w:type="dxa"/>
            <w:tcBorders>
              <w:top w:val="single" w:sz="6" w:space="0" w:color="auto"/>
              <w:bottom w:val="single" w:sz="12" w:space="0" w:color="C9C9C9"/>
            </w:tcBorders>
            <w:tcMar>
              <w:left w:w="90" w:type="dxa"/>
              <w:right w:w="90" w:type="dxa"/>
            </w:tcMar>
          </w:tcPr>
          <w:p w14:paraId="6A353DAF" w14:textId="2F05742E"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4B60B8">
              <w:rPr>
                <w:color w:val="000000" w:themeColor="text1"/>
                <w:sz w:val="22"/>
                <w:szCs w:val="22"/>
                <w:lang w:val="es-CO"/>
              </w:rPr>
              <w:t xml:space="preserve">Número de </w:t>
            </w:r>
            <w:r w:rsidR="00421956" w:rsidRPr="004B60B8">
              <w:rPr>
                <w:color w:val="000000" w:themeColor="text1"/>
                <w:sz w:val="22"/>
                <w:szCs w:val="22"/>
                <w:lang w:val="es-CO"/>
              </w:rPr>
              <w:t>a</w:t>
            </w:r>
            <w:r w:rsidR="4AEEE168" w:rsidRPr="004B60B8">
              <w:rPr>
                <w:color w:val="000000" w:themeColor="text1"/>
                <w:sz w:val="22"/>
                <w:szCs w:val="22"/>
                <w:lang w:val="es-CO"/>
              </w:rPr>
              <w:t>cci</w:t>
            </w:r>
            <w:r w:rsidR="004B60B8" w:rsidRPr="004B60B8">
              <w:rPr>
                <w:color w:val="000000" w:themeColor="text1"/>
                <w:sz w:val="22"/>
                <w:szCs w:val="22"/>
                <w:lang w:val="es-CO"/>
              </w:rPr>
              <w:t>ones</w:t>
            </w:r>
          </w:p>
        </w:tc>
        <w:tc>
          <w:tcPr>
            <w:tcW w:w="2843" w:type="dxa"/>
            <w:tcBorders>
              <w:top w:val="single" w:sz="6" w:space="0" w:color="auto"/>
              <w:bottom w:val="single" w:sz="12" w:space="0" w:color="C9C9C9"/>
            </w:tcBorders>
            <w:tcMar>
              <w:left w:w="90" w:type="dxa"/>
              <w:right w:w="90" w:type="dxa"/>
            </w:tcMar>
          </w:tcPr>
          <w:p w14:paraId="0E512794" w14:textId="30D6FD73"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1D4ED3">
              <w:rPr>
                <w:color w:val="000000" w:themeColor="text1"/>
                <w:sz w:val="22"/>
                <w:szCs w:val="22"/>
                <w:lang w:val="es-CO"/>
              </w:rPr>
              <w:t>Breve descripción</w:t>
            </w:r>
          </w:p>
        </w:tc>
        <w:tc>
          <w:tcPr>
            <w:tcW w:w="2544" w:type="dxa"/>
            <w:tcBorders>
              <w:top w:val="single" w:sz="6" w:space="0" w:color="auto"/>
              <w:bottom w:val="single" w:sz="12" w:space="0" w:color="C9C9C9"/>
              <w:right w:val="single" w:sz="6" w:space="0" w:color="auto"/>
            </w:tcBorders>
            <w:tcMar>
              <w:left w:w="90" w:type="dxa"/>
              <w:right w:w="90" w:type="dxa"/>
            </w:tcMar>
          </w:tcPr>
          <w:p w14:paraId="51347850" w14:textId="545AD753" w:rsidR="4FF3B1AA" w:rsidRDefault="4FF3B1AA" w:rsidP="4FF3B1AA">
            <w:pPr>
              <w:jc w:val="cente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D10022">
              <w:rPr>
                <w:color w:val="000000" w:themeColor="text1"/>
                <w:sz w:val="22"/>
                <w:szCs w:val="22"/>
                <w:lang w:val="es-CO"/>
              </w:rPr>
              <w:t xml:space="preserve">Estado de las </w:t>
            </w:r>
            <w:r w:rsidR="00421956" w:rsidRPr="00D10022">
              <w:rPr>
                <w:color w:val="000000" w:themeColor="text1"/>
                <w:sz w:val="22"/>
                <w:szCs w:val="22"/>
                <w:lang w:val="es-CO"/>
              </w:rPr>
              <w:t>a</w:t>
            </w:r>
            <w:r w:rsidR="4AEEE168" w:rsidRPr="00D10022">
              <w:rPr>
                <w:color w:val="000000" w:themeColor="text1"/>
                <w:sz w:val="22"/>
                <w:szCs w:val="22"/>
                <w:lang w:val="es-CO"/>
              </w:rPr>
              <w:t>cciones</w:t>
            </w:r>
            <w:r w:rsidRPr="00D10022">
              <w:rPr>
                <w:color w:val="000000" w:themeColor="text1"/>
                <w:sz w:val="22"/>
                <w:szCs w:val="22"/>
                <w:lang w:val="es-CO"/>
              </w:rPr>
              <w:t xml:space="preserve"> (</w:t>
            </w:r>
            <w:r w:rsidR="003369C2" w:rsidRPr="00D10022">
              <w:rPr>
                <w:color w:val="000000" w:themeColor="text1"/>
                <w:sz w:val="22"/>
                <w:szCs w:val="22"/>
                <w:lang w:val="es-CO"/>
              </w:rPr>
              <w:t>A</w:t>
            </w:r>
            <w:r w:rsidRPr="00D10022">
              <w:rPr>
                <w:color w:val="000000" w:themeColor="text1"/>
                <w:sz w:val="22"/>
                <w:szCs w:val="22"/>
                <w:lang w:val="es-CO"/>
              </w:rPr>
              <w:t>l día,</w:t>
            </w:r>
            <w:r w:rsidR="003369C2" w:rsidRPr="00D10022">
              <w:rPr>
                <w:color w:val="000000" w:themeColor="text1"/>
                <w:sz w:val="22"/>
                <w:szCs w:val="22"/>
                <w:lang w:val="es-CO"/>
              </w:rPr>
              <w:t xml:space="preserve"> en alerta</w:t>
            </w:r>
            <w:r w:rsidRPr="00D10022">
              <w:rPr>
                <w:color w:val="000000" w:themeColor="text1"/>
                <w:sz w:val="22"/>
                <w:szCs w:val="22"/>
                <w:lang w:val="es-CO"/>
              </w:rPr>
              <w:t xml:space="preserve">, </w:t>
            </w:r>
            <w:r w:rsidR="000058C3" w:rsidRPr="00D10022">
              <w:rPr>
                <w:color w:val="000000" w:themeColor="text1"/>
                <w:sz w:val="22"/>
                <w:szCs w:val="22"/>
                <w:lang w:val="es-CO"/>
              </w:rPr>
              <w:t>atrasadas,</w:t>
            </w:r>
            <w:r w:rsidRPr="00D10022">
              <w:rPr>
                <w:color w:val="000000" w:themeColor="text1"/>
                <w:sz w:val="22"/>
                <w:szCs w:val="22"/>
                <w:lang w:val="es-CO"/>
              </w:rPr>
              <w:t>)</w:t>
            </w:r>
          </w:p>
        </w:tc>
      </w:tr>
      <w:tr w:rsidR="4FF3B1AA" w14:paraId="01ECFC4E" w14:textId="77777777" w:rsidTr="001D4ED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55" w:type="dxa"/>
            <w:tcBorders>
              <w:left w:val="single" w:sz="6" w:space="0" w:color="auto"/>
            </w:tcBorders>
            <w:tcMar>
              <w:left w:w="90" w:type="dxa"/>
              <w:right w:w="90" w:type="dxa"/>
            </w:tcMar>
          </w:tcPr>
          <w:p w14:paraId="647734D0" w14:textId="513604BC" w:rsidR="4FF3B1AA" w:rsidRPr="001D4ED3" w:rsidRDefault="4FF3B1AA" w:rsidP="6D2B3EA4">
            <w:pPr>
              <w:rPr>
                <w:sz w:val="22"/>
                <w:szCs w:val="22"/>
              </w:rPr>
            </w:pPr>
          </w:p>
        </w:tc>
        <w:tc>
          <w:tcPr>
            <w:tcW w:w="1305" w:type="dxa"/>
            <w:tcMar>
              <w:left w:w="90" w:type="dxa"/>
              <w:right w:w="90" w:type="dxa"/>
            </w:tcMar>
          </w:tcPr>
          <w:p w14:paraId="6A929FA5" w14:textId="17DB05ED" w:rsidR="4FF3B1AA" w:rsidRPr="001D4ED3"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193" w:type="dxa"/>
            <w:tcMar>
              <w:left w:w="90" w:type="dxa"/>
              <w:right w:w="90" w:type="dxa"/>
            </w:tcMar>
          </w:tcPr>
          <w:p w14:paraId="6366B047" w14:textId="5A7C703C" w:rsidR="4FF3B1AA" w:rsidRPr="001D4ED3"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2843" w:type="dxa"/>
            <w:tcMar>
              <w:left w:w="90" w:type="dxa"/>
              <w:right w:w="90" w:type="dxa"/>
            </w:tcMar>
          </w:tcPr>
          <w:p w14:paraId="317FEE31" w14:textId="0777C94C" w:rsidR="4FF3B1AA" w:rsidRPr="001D4ED3"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2544" w:type="dxa"/>
            <w:tcBorders>
              <w:right w:val="single" w:sz="6" w:space="0" w:color="auto"/>
            </w:tcBorders>
            <w:tcMar>
              <w:left w:w="90" w:type="dxa"/>
              <w:right w:w="90" w:type="dxa"/>
            </w:tcMar>
          </w:tcPr>
          <w:p w14:paraId="6CA06BD1" w14:textId="7F9546AD" w:rsidR="4FF3B1AA" w:rsidRPr="001D4ED3"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r>
      <w:tr w:rsidR="4FF3B1AA" w14:paraId="5C782EE7" w14:textId="77777777" w:rsidTr="001D4ED3">
        <w:trPr>
          <w:trHeight w:val="675"/>
        </w:trPr>
        <w:tc>
          <w:tcPr>
            <w:cnfStyle w:val="001000000000" w:firstRow="0" w:lastRow="0" w:firstColumn="1" w:lastColumn="0" w:oddVBand="0" w:evenVBand="0" w:oddHBand="0" w:evenHBand="0" w:firstRowFirstColumn="0" w:firstRowLastColumn="0" w:lastRowFirstColumn="0" w:lastRowLastColumn="0"/>
            <w:tcW w:w="1255" w:type="dxa"/>
            <w:tcBorders>
              <w:left w:val="single" w:sz="6" w:space="0" w:color="auto"/>
              <w:bottom w:val="single" w:sz="6" w:space="0" w:color="auto"/>
            </w:tcBorders>
            <w:tcMar>
              <w:left w:w="90" w:type="dxa"/>
              <w:right w:w="90" w:type="dxa"/>
            </w:tcMar>
          </w:tcPr>
          <w:p w14:paraId="58E1E152" w14:textId="5CA660EC" w:rsidR="4FF3B1AA" w:rsidRPr="001D4ED3" w:rsidRDefault="4FF3B1AA" w:rsidP="6D2B3EA4">
            <w:pPr>
              <w:rPr>
                <w:sz w:val="22"/>
                <w:szCs w:val="22"/>
              </w:rPr>
            </w:pPr>
          </w:p>
        </w:tc>
        <w:tc>
          <w:tcPr>
            <w:tcW w:w="1305" w:type="dxa"/>
            <w:tcBorders>
              <w:bottom w:val="single" w:sz="6" w:space="0" w:color="auto"/>
            </w:tcBorders>
            <w:tcMar>
              <w:left w:w="90" w:type="dxa"/>
              <w:right w:w="90" w:type="dxa"/>
            </w:tcMar>
          </w:tcPr>
          <w:p w14:paraId="6BAD27E5" w14:textId="10C53588" w:rsidR="4FF3B1AA" w:rsidRPr="001D4ED3"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193" w:type="dxa"/>
            <w:tcBorders>
              <w:bottom w:val="single" w:sz="6" w:space="0" w:color="auto"/>
            </w:tcBorders>
            <w:tcMar>
              <w:left w:w="90" w:type="dxa"/>
              <w:right w:w="90" w:type="dxa"/>
            </w:tcMar>
          </w:tcPr>
          <w:p w14:paraId="765AC1BF" w14:textId="2096D24E" w:rsidR="4FF3B1AA" w:rsidRPr="001D4ED3"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2843" w:type="dxa"/>
            <w:tcBorders>
              <w:bottom w:val="single" w:sz="6" w:space="0" w:color="auto"/>
            </w:tcBorders>
            <w:tcMar>
              <w:left w:w="90" w:type="dxa"/>
              <w:right w:w="90" w:type="dxa"/>
            </w:tcMar>
          </w:tcPr>
          <w:p w14:paraId="3706F426" w14:textId="656A4709" w:rsidR="4FF3B1AA" w:rsidRPr="001D4ED3"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2544" w:type="dxa"/>
            <w:tcBorders>
              <w:bottom w:val="single" w:sz="6" w:space="0" w:color="auto"/>
              <w:right w:val="single" w:sz="6" w:space="0" w:color="auto"/>
            </w:tcBorders>
            <w:tcMar>
              <w:left w:w="90" w:type="dxa"/>
              <w:right w:w="90" w:type="dxa"/>
            </w:tcMar>
          </w:tcPr>
          <w:p w14:paraId="461FD5AB" w14:textId="68436F03" w:rsidR="4FF3B1AA" w:rsidRPr="001D4ED3"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r>
    </w:tbl>
    <w:commentRangeEnd w:id="6"/>
    <w:p w14:paraId="6ADFB746" w14:textId="1642F3C2" w:rsidR="31659856" w:rsidRDefault="0018073C" w:rsidP="31659856">
      <w:pPr>
        <w:ind w:firstLine="708"/>
        <w:rPr>
          <w:sz w:val="22"/>
          <w:szCs w:val="22"/>
          <w:lang w:val="es-CO"/>
        </w:rPr>
      </w:pPr>
      <w:r>
        <w:rPr>
          <w:rStyle w:val="Refdecomentario"/>
          <w:sz w:val="22"/>
          <w:szCs w:val="22"/>
          <w:lang w:val="es-CO"/>
        </w:rPr>
        <w:commentReference w:id="6"/>
      </w:r>
    </w:p>
    <w:p w14:paraId="5760DF0B" w14:textId="77417D66" w:rsidR="31659856" w:rsidRDefault="31659856" w:rsidP="31659856">
      <w:pPr>
        <w:ind w:firstLine="708"/>
        <w:rPr>
          <w:sz w:val="22"/>
          <w:szCs w:val="22"/>
          <w:lang w:val="es-CO"/>
        </w:rPr>
      </w:pPr>
    </w:p>
    <w:p w14:paraId="317769F0" w14:textId="5CD6BBEB" w:rsidR="0F9E9F26" w:rsidRDefault="70F7B1B9" w:rsidP="0CA20C11">
      <w:pPr>
        <w:pStyle w:val="Subttulo"/>
      </w:pPr>
      <w:commentRangeStart w:id="7"/>
      <w:r w:rsidRPr="0CA20C11">
        <w:t>6.5</w:t>
      </w:r>
      <w:r w:rsidR="0F9E9F26" w:rsidRPr="4FF3B1AA">
        <w:t xml:space="preserve"> </w:t>
      </w:r>
      <w:r w:rsidR="0F9E9F26" w:rsidRPr="31659856">
        <w:t>Proyectos de Interés Nacional y Estratégico - PINES- y los proyectos con Declaración de Importancia Estratégica -DIE-</w:t>
      </w:r>
    </w:p>
    <w:p w14:paraId="645B6F29" w14:textId="55830693" w:rsidR="0F9E9F26" w:rsidRPr="001D4ED3" w:rsidRDefault="0F9E9F26" w:rsidP="00586EF7">
      <w:pPr>
        <w:ind w:left="708"/>
        <w:jc w:val="both"/>
        <w:rPr>
          <w:sz w:val="22"/>
          <w:szCs w:val="22"/>
        </w:rPr>
      </w:pPr>
      <w:r w:rsidRPr="001D4ED3">
        <w:rPr>
          <w:sz w:val="22"/>
          <w:szCs w:val="22"/>
        </w:rPr>
        <w:t xml:space="preserve">En caso de que aplique, relacionar los PINES y su avance de ejecución para el cierre de la vigencia, así como los desafíos pendientes de cara a la nueva administración, incluidos los proyectos pendientes de aprobación.  </w:t>
      </w:r>
      <w:r w:rsidRPr="00E241F9">
        <w:rPr>
          <w:sz w:val="22"/>
          <w:szCs w:val="22"/>
        </w:rPr>
        <w:t>Describir los principales cuellos de botella o principales retos que enfrenta</w:t>
      </w:r>
      <w:r w:rsidR="005C40C2" w:rsidRPr="00E241F9">
        <w:rPr>
          <w:sz w:val="22"/>
          <w:szCs w:val="22"/>
        </w:rPr>
        <w:t xml:space="preserve"> la implementación</w:t>
      </w:r>
      <w:r w:rsidRPr="00E241F9">
        <w:rPr>
          <w:sz w:val="22"/>
          <w:szCs w:val="22"/>
        </w:rPr>
        <w:t>. Indicar los PINES con DIE aprobados.</w:t>
      </w:r>
      <w:commentRangeEnd w:id="7"/>
      <w:r w:rsidR="0018073C" w:rsidRPr="001D4ED3">
        <w:rPr>
          <w:rStyle w:val="Refdecomentario"/>
          <w:sz w:val="22"/>
          <w:szCs w:val="22"/>
        </w:rPr>
        <w:commentReference w:id="7"/>
      </w:r>
    </w:p>
    <w:p w14:paraId="701BA079" w14:textId="6617128E" w:rsidR="0F9E9F26" w:rsidRDefault="1E240770" w:rsidP="032DC49F">
      <w:pPr>
        <w:pStyle w:val="Subttulo"/>
      </w:pPr>
      <w:commentRangeStart w:id="8"/>
      <w:r w:rsidRPr="032DC49F">
        <w:lastRenderedPageBreak/>
        <w:t>6.</w:t>
      </w:r>
      <w:r w:rsidR="0968AEEB" w:rsidRPr="31659856">
        <w:t>6</w:t>
      </w:r>
      <w:r w:rsidR="0F9E9F26" w:rsidRPr="31659856">
        <w:t xml:space="preserve"> Otras políticas de mediano y largo plazo</w:t>
      </w:r>
    </w:p>
    <w:p w14:paraId="411E6506" w14:textId="6B5422B2" w:rsidR="0F9E9F26" w:rsidRPr="00586EF7" w:rsidRDefault="0F9E9F26" w:rsidP="00586EF7">
      <w:pPr>
        <w:ind w:left="708"/>
        <w:jc w:val="both"/>
        <w:rPr>
          <w:sz w:val="22"/>
          <w:szCs w:val="22"/>
        </w:rPr>
      </w:pPr>
      <w:r w:rsidRPr="00586EF7">
        <w:rPr>
          <w:sz w:val="22"/>
          <w:szCs w:val="22"/>
        </w:rPr>
        <w:t>Relacionar la información</w:t>
      </w:r>
      <w:r w:rsidR="00F1242E" w:rsidRPr="00586EF7">
        <w:rPr>
          <w:sz w:val="22"/>
          <w:szCs w:val="22"/>
        </w:rPr>
        <w:t>,</w:t>
      </w:r>
      <w:r w:rsidRPr="00586EF7">
        <w:rPr>
          <w:sz w:val="22"/>
          <w:szCs w:val="22"/>
        </w:rPr>
        <w:t xml:space="preserve"> en caso de que aplique</w:t>
      </w:r>
      <w:r w:rsidR="00F1242E" w:rsidRPr="00586EF7">
        <w:rPr>
          <w:sz w:val="22"/>
          <w:szCs w:val="22"/>
        </w:rPr>
        <w:t>,</w:t>
      </w:r>
      <w:r w:rsidRPr="00586EF7">
        <w:rPr>
          <w:sz w:val="22"/>
          <w:szCs w:val="22"/>
        </w:rPr>
        <w:t xml:space="preserve"> de otras políticas de mediano o largo </w:t>
      </w:r>
      <w:r w:rsidR="00F1242E" w:rsidRPr="00586EF7">
        <w:rPr>
          <w:sz w:val="22"/>
          <w:szCs w:val="22"/>
        </w:rPr>
        <w:t>plazo</w:t>
      </w:r>
      <w:r w:rsidR="00CC1C60" w:rsidRPr="00586EF7">
        <w:rPr>
          <w:sz w:val="22"/>
          <w:szCs w:val="22"/>
        </w:rPr>
        <w:t xml:space="preserve"> </w:t>
      </w:r>
      <w:r w:rsidRPr="00586EF7">
        <w:rPr>
          <w:sz w:val="22"/>
          <w:szCs w:val="22"/>
        </w:rPr>
        <w:t xml:space="preserve">y su </w:t>
      </w:r>
      <w:r w:rsidR="00CC1C60" w:rsidRPr="00586EF7">
        <w:rPr>
          <w:sz w:val="22"/>
          <w:szCs w:val="22"/>
        </w:rPr>
        <w:t>estado de</w:t>
      </w:r>
      <w:r w:rsidR="7C4B5378" w:rsidRPr="00586EF7">
        <w:rPr>
          <w:sz w:val="22"/>
          <w:szCs w:val="22"/>
        </w:rPr>
        <w:t xml:space="preserve"> </w:t>
      </w:r>
      <w:r w:rsidRPr="00586EF7">
        <w:rPr>
          <w:sz w:val="22"/>
          <w:szCs w:val="22"/>
        </w:rPr>
        <w:t>avance</w:t>
      </w:r>
      <w:r w:rsidR="7C4B5378" w:rsidRPr="00586EF7">
        <w:rPr>
          <w:sz w:val="22"/>
          <w:szCs w:val="22"/>
        </w:rPr>
        <w:t>.</w:t>
      </w:r>
      <w:r w:rsidRPr="00586EF7">
        <w:rPr>
          <w:sz w:val="22"/>
          <w:szCs w:val="22"/>
        </w:rPr>
        <w:t xml:space="preserve"> Ej.: Pactos territoriales, Contribuciones Determinadas a Nivel Nacional, entre otras.</w:t>
      </w:r>
      <w:commentRangeEnd w:id="8"/>
      <w:r w:rsidR="0018073C" w:rsidRPr="00586EF7">
        <w:rPr>
          <w:rStyle w:val="Refdecomentario"/>
          <w:sz w:val="22"/>
          <w:szCs w:val="22"/>
        </w:rPr>
        <w:commentReference w:id="8"/>
      </w:r>
    </w:p>
    <w:p w14:paraId="0849D16F" w14:textId="5A93ED3A" w:rsidR="0F9E9F26" w:rsidRDefault="0F9E9F26" w:rsidP="00B85B88">
      <w:pPr>
        <w:pStyle w:val="Ttulo1"/>
        <w:numPr>
          <w:ilvl w:val="0"/>
          <w:numId w:val="48"/>
        </w:numPr>
      </w:pPr>
      <w:commentRangeStart w:id="9"/>
      <w:r w:rsidRPr="4FF3B1AA">
        <w:t>EJECUCIONES PRESUPUESTALES Y SITUACIÓN DE LOS RECURSOS</w:t>
      </w:r>
      <w:commentRangeEnd w:id="9"/>
      <w:r w:rsidR="0018073C">
        <w:rPr>
          <w:rStyle w:val="Refdecomentario"/>
          <w:sz w:val="22"/>
          <w:szCs w:val="22"/>
        </w:rPr>
        <w:commentReference w:id="9"/>
      </w:r>
    </w:p>
    <w:p w14:paraId="4F9F8B17" w14:textId="78E03F93" w:rsidR="0F9E9F26" w:rsidRPr="001D4ED3" w:rsidRDefault="3D5BF170" w:rsidP="001D4ED3">
      <w:pPr>
        <w:ind w:left="708"/>
        <w:jc w:val="both"/>
        <w:rPr>
          <w:sz w:val="22"/>
          <w:szCs w:val="22"/>
        </w:rPr>
      </w:pPr>
      <w:r w:rsidRPr="001D4ED3">
        <w:rPr>
          <w:sz w:val="22"/>
          <w:szCs w:val="22"/>
        </w:rPr>
        <w:t>Relacionar por cada una de las vigencias fiscales cubiertas por el período de gobierno los valores presupuestados, los efectivamente recaudados y el porcentaje de ejecución.</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151"/>
        <w:gridCol w:w="2163"/>
        <w:gridCol w:w="2154"/>
        <w:gridCol w:w="2542"/>
      </w:tblGrid>
      <w:tr w:rsidR="4FF3B1AA" w:rsidRPr="00963C39" w14:paraId="0746E0B4"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46" w:type="dxa"/>
            <w:gridSpan w:val="4"/>
            <w:tcBorders>
              <w:top w:val="single" w:sz="6" w:space="0" w:color="auto"/>
              <w:left w:val="single" w:sz="6" w:space="0" w:color="auto"/>
              <w:bottom w:val="single" w:sz="12" w:space="0" w:color="C9C9C9"/>
              <w:right w:val="single" w:sz="6" w:space="0" w:color="auto"/>
            </w:tcBorders>
            <w:tcMar>
              <w:left w:w="90" w:type="dxa"/>
              <w:right w:w="90" w:type="dxa"/>
            </w:tcMar>
          </w:tcPr>
          <w:p w14:paraId="283B33C1" w14:textId="4373972A" w:rsidR="4FF3B1AA" w:rsidRPr="00963C39" w:rsidRDefault="4FF3B1AA" w:rsidP="4FF3B1AA">
            <w:pPr>
              <w:jc w:val="center"/>
              <w:rPr>
                <w:rFonts w:ascii="Nunito" w:eastAsia="Nunito" w:hAnsi="Nunito" w:cs="Nunito"/>
                <w:color w:val="000000" w:themeColor="text1"/>
                <w:sz w:val="22"/>
                <w:szCs w:val="22"/>
              </w:rPr>
            </w:pPr>
            <w:r w:rsidRPr="00963C39">
              <w:rPr>
                <w:color w:val="000000" w:themeColor="text1"/>
                <w:sz w:val="22"/>
                <w:szCs w:val="22"/>
                <w:lang w:val="es-CO"/>
              </w:rPr>
              <w:t>Ingresos</w:t>
            </w:r>
          </w:p>
        </w:tc>
      </w:tr>
      <w:tr w:rsidR="4FF3B1AA" w:rsidRPr="00963C39" w14:paraId="616322D1"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6" w:type="dxa"/>
            <w:tcBorders>
              <w:top w:val="single" w:sz="6" w:space="0" w:color="auto"/>
              <w:left w:val="single" w:sz="6" w:space="0" w:color="auto"/>
              <w:bottom w:val="single" w:sz="12" w:space="0" w:color="C9C9C9"/>
              <w:right w:val="single" w:sz="6" w:space="0" w:color="auto"/>
            </w:tcBorders>
            <w:tcMar>
              <w:left w:w="90" w:type="dxa"/>
              <w:right w:w="90" w:type="dxa"/>
            </w:tcMar>
          </w:tcPr>
          <w:p w14:paraId="7FE14CB8" w14:textId="21C59126" w:rsidR="4FF3B1AA" w:rsidRPr="00963C39" w:rsidRDefault="4FF3B1AA" w:rsidP="4FF3B1AA">
            <w:pPr>
              <w:jc w:val="center"/>
              <w:rPr>
                <w:rFonts w:ascii="Nunito" w:eastAsia="Nunito" w:hAnsi="Nunito" w:cs="Nunito"/>
                <w:color w:val="000000" w:themeColor="text1"/>
                <w:sz w:val="22"/>
                <w:szCs w:val="22"/>
              </w:rPr>
            </w:pPr>
            <w:r w:rsidRPr="00963C39">
              <w:rPr>
                <w:color w:val="000000" w:themeColor="text1"/>
                <w:sz w:val="22"/>
                <w:szCs w:val="22"/>
                <w:lang w:val="es-CO"/>
              </w:rPr>
              <w:t>Concepto del Ingreso</w:t>
            </w:r>
          </w:p>
        </w:tc>
        <w:tc>
          <w:tcPr>
            <w:tcW w:w="2186" w:type="dxa"/>
            <w:tcBorders>
              <w:top w:val="single" w:sz="6" w:space="0" w:color="auto"/>
              <w:bottom w:val="single" w:sz="12" w:space="0" w:color="C9C9C9"/>
            </w:tcBorders>
            <w:tcMar>
              <w:left w:w="90" w:type="dxa"/>
              <w:right w:w="90" w:type="dxa"/>
            </w:tcMar>
          </w:tcPr>
          <w:p w14:paraId="7698A341" w14:textId="21F890E3" w:rsidR="4FF3B1AA" w:rsidRPr="00963C39" w:rsidRDefault="4FF3B1AA" w:rsidP="4FF3B1AA">
            <w:pPr>
              <w:jc w:val="cente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00963C39">
              <w:rPr>
                <w:color w:val="000000" w:themeColor="text1"/>
                <w:sz w:val="22"/>
                <w:szCs w:val="22"/>
                <w:lang w:val="es-CO"/>
              </w:rPr>
              <w:t>Valor Presupuestado</w:t>
            </w:r>
          </w:p>
          <w:p w14:paraId="57935A39" w14:textId="6BF88FE2" w:rsidR="4FF3B1AA" w:rsidRPr="00963C39" w:rsidRDefault="4FF3B1AA" w:rsidP="4FF3B1AA">
            <w:pPr>
              <w:jc w:val="cente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00963C39">
              <w:rPr>
                <w:color w:val="000000" w:themeColor="text1"/>
                <w:sz w:val="22"/>
                <w:szCs w:val="22"/>
                <w:lang w:val="es-CO"/>
              </w:rPr>
              <w:t>(Millones de pesos)</w:t>
            </w:r>
          </w:p>
        </w:tc>
        <w:tc>
          <w:tcPr>
            <w:tcW w:w="2186" w:type="dxa"/>
            <w:tcBorders>
              <w:top w:val="single" w:sz="6" w:space="0" w:color="auto"/>
              <w:bottom w:val="single" w:sz="12" w:space="0" w:color="C9C9C9"/>
            </w:tcBorders>
            <w:tcMar>
              <w:left w:w="90" w:type="dxa"/>
              <w:right w:w="90" w:type="dxa"/>
            </w:tcMar>
          </w:tcPr>
          <w:p w14:paraId="7B1B6B03" w14:textId="617C6EF8" w:rsidR="4FF3B1AA" w:rsidRPr="00963C39" w:rsidRDefault="4FF3B1AA" w:rsidP="4FF3B1AA">
            <w:pPr>
              <w:jc w:val="cente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00963C39">
              <w:rPr>
                <w:color w:val="000000" w:themeColor="text1"/>
                <w:sz w:val="22"/>
                <w:szCs w:val="22"/>
                <w:lang w:val="es-CO"/>
              </w:rPr>
              <w:t>Valor Recaudado</w:t>
            </w:r>
          </w:p>
          <w:p w14:paraId="62904F9F" w14:textId="2AADF30E" w:rsidR="4FF3B1AA" w:rsidRPr="00963C39" w:rsidRDefault="4FF3B1AA" w:rsidP="4FF3B1AA">
            <w:pPr>
              <w:jc w:val="cente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00963C39">
              <w:rPr>
                <w:color w:val="000000" w:themeColor="text1"/>
                <w:sz w:val="22"/>
                <w:szCs w:val="22"/>
                <w:lang w:val="es-CO"/>
              </w:rPr>
              <w:t>(Millones de pesos)</w:t>
            </w:r>
          </w:p>
        </w:tc>
        <w:tc>
          <w:tcPr>
            <w:tcW w:w="2588" w:type="dxa"/>
            <w:tcBorders>
              <w:top w:val="single" w:sz="6" w:space="0" w:color="auto"/>
              <w:bottom w:val="single" w:sz="12" w:space="0" w:color="C9C9C9"/>
              <w:right w:val="single" w:sz="6" w:space="0" w:color="auto"/>
            </w:tcBorders>
            <w:tcMar>
              <w:left w:w="90" w:type="dxa"/>
              <w:right w:w="90" w:type="dxa"/>
            </w:tcMar>
          </w:tcPr>
          <w:p w14:paraId="0848D40F" w14:textId="50032E13" w:rsidR="4FF3B1AA" w:rsidRPr="00963C39" w:rsidRDefault="4FF3B1AA" w:rsidP="4FF3B1AA">
            <w:pPr>
              <w:jc w:val="cente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00963C39">
              <w:rPr>
                <w:color w:val="000000" w:themeColor="text1"/>
                <w:sz w:val="22"/>
                <w:szCs w:val="22"/>
                <w:lang w:val="es-CO"/>
              </w:rPr>
              <w:t>Porcentaje de Recaudo</w:t>
            </w:r>
          </w:p>
        </w:tc>
      </w:tr>
      <w:tr w:rsidR="4FF3B1AA" w:rsidRPr="00963C39" w14:paraId="0EF7008E"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9146" w:type="dxa"/>
            <w:gridSpan w:val="4"/>
            <w:tcBorders>
              <w:left w:val="single" w:sz="6" w:space="0" w:color="auto"/>
              <w:right w:val="single" w:sz="6" w:space="0" w:color="auto"/>
            </w:tcBorders>
            <w:tcMar>
              <w:left w:w="90" w:type="dxa"/>
              <w:right w:w="90" w:type="dxa"/>
            </w:tcMar>
          </w:tcPr>
          <w:p w14:paraId="0C5A4964" w14:textId="6DB748F0" w:rsidR="4FF3B1AA" w:rsidRPr="00963C39" w:rsidRDefault="4FF3B1AA" w:rsidP="0538687C">
            <w:pPr>
              <w:rPr>
                <w:rFonts w:ascii="Nunito" w:eastAsia="Nunito" w:hAnsi="Nunito" w:cs="Nunito"/>
                <w:color w:val="000000" w:themeColor="text1"/>
                <w:sz w:val="22"/>
                <w:szCs w:val="22"/>
              </w:rPr>
            </w:pPr>
            <w:r w:rsidRPr="00963C39">
              <w:rPr>
                <w:color w:val="000000" w:themeColor="text1"/>
                <w:sz w:val="22"/>
                <w:szCs w:val="22"/>
                <w:lang w:val="es-CO"/>
              </w:rPr>
              <w:t>VIGENCIA FISCAL 20</w:t>
            </w:r>
            <w:r w:rsidRPr="00963C39">
              <w:rPr>
                <w:color w:val="000000" w:themeColor="text1"/>
                <w:sz w:val="22"/>
                <w:szCs w:val="22"/>
                <w:highlight w:val="yellow"/>
                <w:lang w:val="es-CO"/>
              </w:rPr>
              <w:t>XX</w:t>
            </w:r>
          </w:p>
        </w:tc>
      </w:tr>
      <w:tr w:rsidR="4FF3B1AA" w:rsidRPr="00963C39" w14:paraId="61CCC35B"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6" w:type="dxa"/>
            <w:tcBorders>
              <w:left w:val="single" w:sz="6" w:space="0" w:color="auto"/>
              <w:right w:val="single" w:sz="6" w:space="0" w:color="auto"/>
            </w:tcBorders>
            <w:tcMar>
              <w:left w:w="90" w:type="dxa"/>
              <w:right w:w="90" w:type="dxa"/>
            </w:tcMar>
          </w:tcPr>
          <w:p w14:paraId="7F4E079D" w14:textId="5EB1CE68" w:rsidR="4FF3B1AA" w:rsidRPr="00963C39" w:rsidRDefault="4FF3B1AA" w:rsidP="4FF3B1AA">
            <w:pPr>
              <w:rPr>
                <w:rFonts w:ascii="Nunito" w:eastAsia="Nunito" w:hAnsi="Nunito" w:cs="Nunito"/>
                <w:color w:val="000000" w:themeColor="text1"/>
                <w:sz w:val="22"/>
                <w:szCs w:val="22"/>
              </w:rPr>
            </w:pPr>
            <w:r w:rsidRPr="00963C39">
              <w:rPr>
                <w:color w:val="000000" w:themeColor="text1"/>
                <w:sz w:val="22"/>
                <w:szCs w:val="22"/>
                <w:lang w:val="es-CO"/>
              </w:rPr>
              <w:t>Aportes de la Nación</w:t>
            </w:r>
          </w:p>
        </w:tc>
        <w:tc>
          <w:tcPr>
            <w:tcW w:w="2186" w:type="dxa"/>
            <w:tcMar>
              <w:left w:w="90" w:type="dxa"/>
              <w:right w:w="90" w:type="dxa"/>
            </w:tcMar>
          </w:tcPr>
          <w:p w14:paraId="260FB872" w14:textId="2C7D1B88" w:rsidR="4FF3B1AA" w:rsidRPr="00963C39" w:rsidRDefault="4FF3B1AA" w:rsidP="0538687C">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186" w:type="dxa"/>
            <w:tcMar>
              <w:left w:w="90" w:type="dxa"/>
              <w:right w:w="90" w:type="dxa"/>
            </w:tcMar>
          </w:tcPr>
          <w:p w14:paraId="590B00E2" w14:textId="11C5119A" w:rsidR="4FF3B1AA" w:rsidRPr="00963C39" w:rsidRDefault="4FF3B1AA" w:rsidP="0538687C">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588" w:type="dxa"/>
            <w:tcBorders>
              <w:right w:val="single" w:sz="6" w:space="0" w:color="auto"/>
            </w:tcBorders>
            <w:tcMar>
              <w:left w:w="90" w:type="dxa"/>
              <w:right w:w="90" w:type="dxa"/>
            </w:tcMar>
          </w:tcPr>
          <w:p w14:paraId="0D0DBC01" w14:textId="1ED00BCA" w:rsidR="4FF3B1AA" w:rsidRPr="00963C39" w:rsidRDefault="4FF3B1AA" w:rsidP="0538687C">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963C39" w14:paraId="40434C1D"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2186" w:type="dxa"/>
            <w:tcBorders>
              <w:left w:val="single" w:sz="6" w:space="0" w:color="auto"/>
            </w:tcBorders>
            <w:tcMar>
              <w:left w:w="90" w:type="dxa"/>
              <w:right w:w="90" w:type="dxa"/>
            </w:tcMar>
          </w:tcPr>
          <w:p w14:paraId="52C1C9F4" w14:textId="407E4F7E" w:rsidR="4FF3B1AA" w:rsidRPr="00963C39" w:rsidRDefault="4FF3B1AA" w:rsidP="0538687C">
            <w:pPr>
              <w:rPr>
                <w:rFonts w:ascii="Nunito" w:eastAsia="Nunito" w:hAnsi="Nunito" w:cs="Nunito"/>
                <w:color w:val="000000" w:themeColor="text1"/>
                <w:sz w:val="22"/>
                <w:szCs w:val="22"/>
              </w:rPr>
            </w:pPr>
            <w:r w:rsidRPr="00963C39">
              <w:rPr>
                <w:color w:val="000000" w:themeColor="text1"/>
                <w:sz w:val="22"/>
                <w:szCs w:val="22"/>
                <w:lang w:val="es-CO"/>
              </w:rPr>
              <w:t xml:space="preserve">Recursos </w:t>
            </w:r>
            <w:r w:rsidR="006E3D40" w:rsidRPr="00963C39">
              <w:rPr>
                <w:color w:val="000000" w:themeColor="text1"/>
                <w:sz w:val="22"/>
                <w:szCs w:val="22"/>
                <w:lang w:val="es-CO"/>
              </w:rPr>
              <w:t>p</w:t>
            </w:r>
            <w:r w:rsidRPr="00963C39">
              <w:rPr>
                <w:color w:val="000000" w:themeColor="text1"/>
                <w:sz w:val="22"/>
                <w:szCs w:val="22"/>
                <w:lang w:val="es-CO"/>
              </w:rPr>
              <w:t>ropios</w:t>
            </w:r>
          </w:p>
        </w:tc>
        <w:tc>
          <w:tcPr>
            <w:tcW w:w="2186" w:type="dxa"/>
            <w:tcMar>
              <w:left w:w="90" w:type="dxa"/>
              <w:right w:w="90" w:type="dxa"/>
            </w:tcMar>
          </w:tcPr>
          <w:p w14:paraId="062E713C" w14:textId="478472AF" w:rsidR="4FF3B1AA" w:rsidRPr="00963C39" w:rsidRDefault="4FF3B1AA" w:rsidP="0538687C">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186" w:type="dxa"/>
            <w:tcMar>
              <w:left w:w="90" w:type="dxa"/>
              <w:right w:w="90" w:type="dxa"/>
            </w:tcMar>
          </w:tcPr>
          <w:p w14:paraId="3306387C" w14:textId="27FA1FD2" w:rsidR="4FF3B1AA" w:rsidRPr="00963C39" w:rsidRDefault="4FF3B1AA" w:rsidP="0538687C">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588" w:type="dxa"/>
            <w:tcBorders>
              <w:right w:val="single" w:sz="6" w:space="0" w:color="auto"/>
            </w:tcBorders>
            <w:tcMar>
              <w:left w:w="90" w:type="dxa"/>
              <w:right w:w="90" w:type="dxa"/>
            </w:tcMar>
          </w:tcPr>
          <w:p w14:paraId="43928B2D" w14:textId="7BAD7D24" w:rsidR="4FF3B1AA" w:rsidRPr="00963C39" w:rsidRDefault="4FF3B1AA" w:rsidP="0538687C">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963C39" w14:paraId="4570602E"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6" w:type="dxa"/>
            <w:tcBorders>
              <w:left w:val="single" w:sz="6" w:space="0" w:color="auto"/>
              <w:bottom w:val="single" w:sz="6" w:space="0" w:color="auto"/>
            </w:tcBorders>
            <w:tcMar>
              <w:left w:w="90" w:type="dxa"/>
              <w:right w:w="90" w:type="dxa"/>
            </w:tcMar>
          </w:tcPr>
          <w:p w14:paraId="1DDCC3BD" w14:textId="3061A996" w:rsidR="4FF3B1AA" w:rsidRPr="00963C39" w:rsidRDefault="4FF3B1AA" w:rsidP="4FF3B1AA">
            <w:pPr>
              <w:rPr>
                <w:rFonts w:ascii="Nunito" w:eastAsia="Nunito" w:hAnsi="Nunito" w:cs="Nunito"/>
                <w:color w:val="000000" w:themeColor="text1"/>
                <w:sz w:val="22"/>
                <w:szCs w:val="22"/>
              </w:rPr>
            </w:pPr>
            <w:r w:rsidRPr="00963C39">
              <w:rPr>
                <w:color w:val="000000" w:themeColor="text1"/>
                <w:sz w:val="22"/>
                <w:szCs w:val="22"/>
                <w:lang w:val="es-CO"/>
              </w:rPr>
              <w:t>Otras fuentes de recurso</w:t>
            </w:r>
          </w:p>
        </w:tc>
        <w:tc>
          <w:tcPr>
            <w:tcW w:w="2186" w:type="dxa"/>
            <w:tcBorders>
              <w:bottom w:val="single" w:sz="6" w:space="0" w:color="auto"/>
            </w:tcBorders>
            <w:tcMar>
              <w:left w:w="90" w:type="dxa"/>
              <w:right w:w="90" w:type="dxa"/>
            </w:tcMar>
          </w:tcPr>
          <w:p w14:paraId="219697B8" w14:textId="4E727920" w:rsidR="4FF3B1AA" w:rsidRPr="00963C39" w:rsidRDefault="4FF3B1AA" w:rsidP="0538687C">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186" w:type="dxa"/>
            <w:tcBorders>
              <w:bottom w:val="single" w:sz="6" w:space="0" w:color="auto"/>
            </w:tcBorders>
            <w:tcMar>
              <w:left w:w="90" w:type="dxa"/>
              <w:right w:w="90" w:type="dxa"/>
            </w:tcMar>
          </w:tcPr>
          <w:p w14:paraId="02831311" w14:textId="1A9EB3A4" w:rsidR="4FF3B1AA" w:rsidRPr="00963C39" w:rsidRDefault="4FF3B1AA" w:rsidP="0538687C">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588" w:type="dxa"/>
            <w:tcBorders>
              <w:bottom w:val="single" w:sz="6" w:space="0" w:color="auto"/>
              <w:right w:val="single" w:sz="6" w:space="0" w:color="auto"/>
            </w:tcBorders>
            <w:tcMar>
              <w:left w:w="90" w:type="dxa"/>
              <w:right w:w="90" w:type="dxa"/>
            </w:tcMar>
          </w:tcPr>
          <w:p w14:paraId="3D73CBAD" w14:textId="497F8A19" w:rsidR="4FF3B1AA" w:rsidRPr="00963C39" w:rsidRDefault="4FF3B1AA" w:rsidP="0538687C">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bl>
    <w:p w14:paraId="7B65949D" w14:textId="77777777" w:rsidR="001D4ED3" w:rsidRDefault="001D4ED3" w:rsidP="31659856">
      <w:pPr>
        <w:ind w:firstLine="708"/>
        <w:rPr>
          <w:sz w:val="22"/>
          <w:szCs w:val="22"/>
          <w:lang w:val="es-CO"/>
        </w:rPr>
      </w:pPr>
    </w:p>
    <w:p w14:paraId="4B57C24A" w14:textId="4D298E3D" w:rsidR="6413DB7E" w:rsidRPr="00043D73" w:rsidRDefault="6413DB7E" w:rsidP="00043D73">
      <w:pPr>
        <w:ind w:left="708"/>
        <w:jc w:val="both"/>
        <w:rPr>
          <w:sz w:val="22"/>
          <w:szCs w:val="22"/>
        </w:rPr>
      </w:pPr>
      <w:r w:rsidRPr="00043D73">
        <w:rPr>
          <w:sz w:val="22"/>
          <w:szCs w:val="22"/>
        </w:rPr>
        <w:t>Relacionar por cada una de las vigencias fiscales cubiertas por el período de gobierno, los valores presupuestados, los efectivamente gastados y el porcentaje de ejecución.</w:t>
      </w:r>
    </w:p>
    <w:tbl>
      <w:tblPr>
        <w:tblStyle w:val="Tabladecuadrcula6concolores-nfasis3"/>
        <w:tblW w:w="901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708"/>
        <w:gridCol w:w="2092"/>
        <w:gridCol w:w="1872"/>
        <w:gridCol w:w="1447"/>
        <w:gridCol w:w="1891"/>
      </w:tblGrid>
      <w:tr w:rsidR="4FF3B1AA" w14:paraId="4FA94460" w14:textId="77777777" w:rsidTr="2428097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10" w:type="dxa"/>
            <w:gridSpan w:val="5"/>
            <w:tcBorders>
              <w:top w:val="single" w:sz="6" w:space="0" w:color="auto"/>
              <w:left w:val="single" w:sz="6" w:space="0" w:color="auto"/>
              <w:bottom w:val="single" w:sz="12" w:space="0" w:color="C9C9C9"/>
              <w:right w:val="single" w:sz="6" w:space="0" w:color="auto"/>
            </w:tcBorders>
            <w:tcMar>
              <w:left w:w="90" w:type="dxa"/>
              <w:right w:w="90" w:type="dxa"/>
            </w:tcMar>
          </w:tcPr>
          <w:p w14:paraId="36119956" w14:textId="728FD2A9" w:rsidR="4FF3B1AA" w:rsidRDefault="4FF3B1AA" w:rsidP="6D2B3EA4">
            <w:pPr>
              <w:rPr>
                <w:color w:val="000000" w:themeColor="text1"/>
                <w:sz w:val="22"/>
                <w:szCs w:val="22"/>
              </w:rPr>
            </w:pPr>
          </w:p>
        </w:tc>
      </w:tr>
      <w:tr w:rsidR="4FF3B1AA" w14:paraId="63E2DCC9" w14:textId="77777777" w:rsidTr="5888D97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80" w:type="dxa"/>
            <w:tcBorders>
              <w:top w:val="single" w:sz="6" w:space="0" w:color="auto"/>
              <w:left w:val="single" w:sz="6" w:space="0" w:color="auto"/>
              <w:bottom w:val="single" w:sz="12" w:space="0" w:color="C9C9C9"/>
              <w:right w:val="single" w:sz="6" w:space="0" w:color="auto"/>
            </w:tcBorders>
            <w:tcMar>
              <w:left w:w="90" w:type="dxa"/>
              <w:right w:w="90" w:type="dxa"/>
            </w:tcMar>
          </w:tcPr>
          <w:p w14:paraId="6C0135CB" w14:textId="7258D5EB" w:rsidR="4FF3B1AA" w:rsidRDefault="4FF3B1AA" w:rsidP="6D2B3EA4">
            <w:pPr>
              <w:rPr>
                <w:rFonts w:ascii="Nunito" w:eastAsia="Nunito" w:hAnsi="Nunito" w:cs="Nunito"/>
                <w:color w:val="000000" w:themeColor="text1"/>
                <w:sz w:val="22"/>
                <w:szCs w:val="22"/>
              </w:rPr>
            </w:pPr>
            <w:r w:rsidRPr="1A4B61C9">
              <w:rPr>
                <w:color w:val="000000" w:themeColor="text1"/>
                <w:sz w:val="22"/>
                <w:szCs w:val="22"/>
                <w:lang w:val="es-CO"/>
              </w:rPr>
              <w:t>Concepto del Gasto</w:t>
            </w:r>
          </w:p>
        </w:tc>
        <w:tc>
          <w:tcPr>
            <w:tcW w:w="2100" w:type="dxa"/>
            <w:tcBorders>
              <w:top w:val="single" w:sz="6" w:space="0" w:color="auto"/>
              <w:bottom w:val="single" w:sz="12" w:space="0" w:color="C9C9C9"/>
            </w:tcBorders>
            <w:tcMar>
              <w:left w:w="90" w:type="dxa"/>
              <w:right w:w="90" w:type="dxa"/>
            </w:tcMar>
          </w:tcPr>
          <w:p w14:paraId="3CFF6F84" w14:textId="0558C16E"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Valor Presupuestado</w:t>
            </w:r>
          </w:p>
          <w:p w14:paraId="618180AD" w14:textId="5B560A89"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(Millones de pesos)</w:t>
            </w:r>
          </w:p>
        </w:tc>
        <w:tc>
          <w:tcPr>
            <w:tcW w:w="1877" w:type="dxa"/>
            <w:tcBorders>
              <w:top w:val="single" w:sz="6" w:space="0" w:color="auto"/>
              <w:bottom w:val="single" w:sz="12" w:space="0" w:color="C9C9C9"/>
            </w:tcBorders>
            <w:tcMar>
              <w:left w:w="90" w:type="dxa"/>
              <w:right w:w="90" w:type="dxa"/>
            </w:tcMar>
          </w:tcPr>
          <w:p w14:paraId="61CA2403" w14:textId="3046F58C"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Valor Comprometido</w:t>
            </w:r>
          </w:p>
          <w:p w14:paraId="17968ECE" w14:textId="29055253"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(Millones de pesos)</w:t>
            </w:r>
          </w:p>
        </w:tc>
        <w:tc>
          <w:tcPr>
            <w:tcW w:w="1452" w:type="dxa"/>
            <w:tcBorders>
              <w:top w:val="single" w:sz="6" w:space="0" w:color="auto"/>
              <w:bottom w:val="single" w:sz="12" w:space="0" w:color="C9C9C9"/>
            </w:tcBorders>
            <w:tcMar>
              <w:left w:w="90" w:type="dxa"/>
              <w:right w:w="90" w:type="dxa"/>
            </w:tcMar>
          </w:tcPr>
          <w:p w14:paraId="73AF2A65" w14:textId="36825023"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Valor obligado</w:t>
            </w:r>
          </w:p>
          <w:p w14:paraId="75B1AC42" w14:textId="6EF38800"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(Millones de pesos)</w:t>
            </w:r>
          </w:p>
        </w:tc>
        <w:tc>
          <w:tcPr>
            <w:tcW w:w="1901" w:type="dxa"/>
            <w:tcBorders>
              <w:top w:val="single" w:sz="6" w:space="0" w:color="auto"/>
              <w:bottom w:val="single" w:sz="12" w:space="0" w:color="C9C9C9"/>
              <w:right w:val="single" w:sz="6" w:space="0" w:color="auto"/>
            </w:tcBorders>
            <w:tcMar>
              <w:left w:w="90" w:type="dxa"/>
              <w:right w:w="90" w:type="dxa"/>
            </w:tcMar>
          </w:tcPr>
          <w:p w14:paraId="45E64978" w14:textId="31713B1E"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1A4B61C9">
              <w:rPr>
                <w:color w:val="000000" w:themeColor="text1"/>
                <w:sz w:val="22"/>
                <w:szCs w:val="22"/>
                <w:lang w:val="es-CO"/>
              </w:rPr>
              <w:t>Porcentaje de ejecución o pago</w:t>
            </w:r>
          </w:p>
        </w:tc>
      </w:tr>
      <w:tr w:rsidR="4FF3B1AA" w14:paraId="2AB1E753" w14:textId="77777777" w:rsidTr="24280972">
        <w:trPr>
          <w:trHeight w:val="300"/>
        </w:trPr>
        <w:tc>
          <w:tcPr>
            <w:cnfStyle w:val="001000000000" w:firstRow="0" w:lastRow="0" w:firstColumn="1" w:lastColumn="0" w:oddVBand="0" w:evenVBand="0" w:oddHBand="0" w:evenHBand="0" w:firstRowFirstColumn="0" w:firstRowLastColumn="0" w:lastRowFirstColumn="0" w:lastRowLastColumn="0"/>
            <w:tcW w:w="9010" w:type="dxa"/>
            <w:gridSpan w:val="5"/>
            <w:tcBorders>
              <w:left w:val="single" w:sz="6" w:space="0" w:color="auto"/>
              <w:right w:val="single" w:sz="6" w:space="0" w:color="auto"/>
            </w:tcBorders>
            <w:tcMar>
              <w:left w:w="90" w:type="dxa"/>
              <w:right w:w="90" w:type="dxa"/>
            </w:tcMar>
          </w:tcPr>
          <w:p w14:paraId="7B10F92F" w14:textId="57BF28DC" w:rsidR="4FF3B1AA" w:rsidRDefault="4FF3B1AA" w:rsidP="6D2B3EA4"/>
        </w:tc>
      </w:tr>
      <w:tr w:rsidR="4FF3B1AA" w14:paraId="7EA83870" w14:textId="77777777" w:rsidTr="5888D97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80" w:type="dxa"/>
            <w:tcBorders>
              <w:left w:val="single" w:sz="6" w:space="0" w:color="auto"/>
              <w:right w:val="single" w:sz="6" w:space="0" w:color="auto"/>
            </w:tcBorders>
            <w:tcMar>
              <w:left w:w="90" w:type="dxa"/>
              <w:right w:w="90" w:type="dxa"/>
            </w:tcMar>
          </w:tcPr>
          <w:p w14:paraId="718F73DB" w14:textId="06B0D5F2" w:rsidR="4FF3B1AA" w:rsidRDefault="4FF3B1AA" w:rsidP="6D2B3EA4">
            <w:pPr>
              <w:rPr>
                <w:rFonts w:ascii="Nunito" w:eastAsia="Nunito" w:hAnsi="Nunito" w:cs="Nunito"/>
                <w:color w:val="000000" w:themeColor="text1"/>
                <w:sz w:val="22"/>
                <w:szCs w:val="22"/>
              </w:rPr>
            </w:pPr>
            <w:r w:rsidRPr="5EE0E4C2">
              <w:rPr>
                <w:color w:val="000000" w:themeColor="text1"/>
                <w:sz w:val="22"/>
                <w:szCs w:val="22"/>
                <w:lang w:val="es-CO"/>
              </w:rPr>
              <w:t>Funcionamiento</w:t>
            </w:r>
          </w:p>
        </w:tc>
        <w:tc>
          <w:tcPr>
            <w:tcW w:w="2100" w:type="dxa"/>
            <w:tcMar>
              <w:left w:w="90" w:type="dxa"/>
              <w:right w:w="90" w:type="dxa"/>
            </w:tcMar>
          </w:tcPr>
          <w:p w14:paraId="546A3988" w14:textId="234646B1"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877" w:type="dxa"/>
            <w:tcMar>
              <w:left w:w="90" w:type="dxa"/>
              <w:right w:w="90" w:type="dxa"/>
            </w:tcMar>
          </w:tcPr>
          <w:p w14:paraId="62FC6659" w14:textId="75550E7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452" w:type="dxa"/>
            <w:tcMar>
              <w:left w:w="90" w:type="dxa"/>
              <w:right w:w="90" w:type="dxa"/>
            </w:tcMar>
          </w:tcPr>
          <w:p w14:paraId="0511C25A" w14:textId="72051C14"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901" w:type="dxa"/>
            <w:tcBorders>
              <w:right w:val="single" w:sz="6" w:space="0" w:color="auto"/>
            </w:tcBorders>
            <w:tcMar>
              <w:left w:w="90" w:type="dxa"/>
              <w:right w:w="90" w:type="dxa"/>
            </w:tcMar>
          </w:tcPr>
          <w:p w14:paraId="082E93B1" w14:textId="431BEC28"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5DF74AEC" w14:textId="77777777" w:rsidTr="5888D97E">
        <w:trPr>
          <w:trHeight w:val="300"/>
        </w:trPr>
        <w:tc>
          <w:tcPr>
            <w:cnfStyle w:val="001000000000" w:firstRow="0" w:lastRow="0" w:firstColumn="1" w:lastColumn="0" w:oddVBand="0" w:evenVBand="0" w:oddHBand="0" w:evenHBand="0" w:firstRowFirstColumn="0" w:firstRowLastColumn="0" w:lastRowFirstColumn="0" w:lastRowLastColumn="0"/>
            <w:tcW w:w="1680" w:type="dxa"/>
            <w:tcBorders>
              <w:left w:val="single" w:sz="6" w:space="0" w:color="auto"/>
            </w:tcBorders>
            <w:tcMar>
              <w:left w:w="90" w:type="dxa"/>
              <w:right w:w="90" w:type="dxa"/>
            </w:tcMar>
          </w:tcPr>
          <w:p w14:paraId="3DB7CE71" w14:textId="361126D1" w:rsidR="4FF3B1AA" w:rsidRDefault="4FF3B1AA" w:rsidP="4FF3B1AA">
            <w:pPr>
              <w:rPr>
                <w:rFonts w:ascii="Nunito" w:eastAsia="Nunito" w:hAnsi="Nunito" w:cs="Nunito"/>
                <w:color w:val="000000" w:themeColor="text1"/>
                <w:sz w:val="22"/>
                <w:szCs w:val="22"/>
              </w:rPr>
            </w:pPr>
            <w:r w:rsidRPr="5EE0E4C2">
              <w:rPr>
                <w:color w:val="000000" w:themeColor="text1"/>
                <w:sz w:val="22"/>
                <w:szCs w:val="22"/>
                <w:lang w:val="es-CO"/>
              </w:rPr>
              <w:t>Inversión</w:t>
            </w:r>
          </w:p>
        </w:tc>
        <w:tc>
          <w:tcPr>
            <w:tcW w:w="2100" w:type="dxa"/>
            <w:tcMar>
              <w:left w:w="90" w:type="dxa"/>
              <w:right w:w="90" w:type="dxa"/>
            </w:tcMar>
          </w:tcPr>
          <w:p w14:paraId="05616A94" w14:textId="59D7D24A"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877" w:type="dxa"/>
            <w:tcMar>
              <w:left w:w="90" w:type="dxa"/>
              <w:right w:w="90" w:type="dxa"/>
            </w:tcMar>
          </w:tcPr>
          <w:p w14:paraId="576BEF8C" w14:textId="1AFC40A5"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452" w:type="dxa"/>
            <w:tcMar>
              <w:left w:w="90" w:type="dxa"/>
              <w:right w:w="90" w:type="dxa"/>
            </w:tcMar>
          </w:tcPr>
          <w:p w14:paraId="7DD79A64" w14:textId="6C83AFD3"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901" w:type="dxa"/>
            <w:tcBorders>
              <w:right w:val="single" w:sz="6" w:space="0" w:color="auto"/>
            </w:tcBorders>
            <w:tcMar>
              <w:left w:w="90" w:type="dxa"/>
              <w:right w:w="90" w:type="dxa"/>
            </w:tcMar>
          </w:tcPr>
          <w:p w14:paraId="77FE2F55" w14:textId="5B2684BE"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76001352" w14:textId="77777777" w:rsidTr="5888D97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80" w:type="dxa"/>
            <w:tcBorders>
              <w:left w:val="single" w:sz="6" w:space="0" w:color="auto"/>
              <w:bottom w:val="single" w:sz="6" w:space="0" w:color="auto"/>
            </w:tcBorders>
            <w:tcMar>
              <w:left w:w="90" w:type="dxa"/>
              <w:right w:w="90" w:type="dxa"/>
            </w:tcMar>
          </w:tcPr>
          <w:p w14:paraId="2AAE61D0" w14:textId="3748F189" w:rsidR="4FF3B1AA" w:rsidRDefault="4FF3B1AA" w:rsidP="4FF3B1AA">
            <w:pPr>
              <w:rPr>
                <w:rFonts w:ascii="Nunito" w:eastAsia="Nunito" w:hAnsi="Nunito" w:cs="Nunito"/>
                <w:color w:val="000000" w:themeColor="text1"/>
                <w:sz w:val="22"/>
                <w:szCs w:val="22"/>
              </w:rPr>
            </w:pPr>
            <w:r w:rsidRPr="5EE0E4C2">
              <w:rPr>
                <w:color w:val="000000" w:themeColor="text1"/>
                <w:sz w:val="22"/>
                <w:szCs w:val="22"/>
                <w:lang w:val="es-CO"/>
              </w:rPr>
              <w:t xml:space="preserve">Otros </w:t>
            </w:r>
            <w:r w:rsidR="00493132">
              <w:rPr>
                <w:color w:val="000000" w:themeColor="text1"/>
                <w:sz w:val="22"/>
                <w:szCs w:val="22"/>
                <w:lang w:val="es-CO"/>
              </w:rPr>
              <w:t>c</w:t>
            </w:r>
            <w:r w:rsidRPr="5EE0E4C2">
              <w:rPr>
                <w:color w:val="000000" w:themeColor="text1"/>
                <w:sz w:val="22"/>
                <w:szCs w:val="22"/>
                <w:lang w:val="es-CO"/>
              </w:rPr>
              <w:t>onceptos</w:t>
            </w:r>
          </w:p>
        </w:tc>
        <w:tc>
          <w:tcPr>
            <w:tcW w:w="2100" w:type="dxa"/>
            <w:tcBorders>
              <w:bottom w:val="single" w:sz="6" w:space="0" w:color="auto"/>
            </w:tcBorders>
            <w:tcMar>
              <w:left w:w="90" w:type="dxa"/>
              <w:right w:w="90" w:type="dxa"/>
            </w:tcMar>
          </w:tcPr>
          <w:p w14:paraId="1441890C" w14:textId="3768B0C8"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877" w:type="dxa"/>
            <w:tcBorders>
              <w:bottom w:val="single" w:sz="6" w:space="0" w:color="auto"/>
            </w:tcBorders>
            <w:tcMar>
              <w:left w:w="90" w:type="dxa"/>
              <w:right w:w="90" w:type="dxa"/>
            </w:tcMar>
          </w:tcPr>
          <w:p w14:paraId="2E163CBA" w14:textId="5652E1B3"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452" w:type="dxa"/>
            <w:tcBorders>
              <w:bottom w:val="single" w:sz="6" w:space="0" w:color="auto"/>
            </w:tcBorders>
            <w:tcMar>
              <w:left w:w="90" w:type="dxa"/>
              <w:right w:w="90" w:type="dxa"/>
            </w:tcMar>
          </w:tcPr>
          <w:p w14:paraId="13725AE5" w14:textId="76934598"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901" w:type="dxa"/>
            <w:tcBorders>
              <w:bottom w:val="single" w:sz="6" w:space="0" w:color="auto"/>
              <w:right w:val="single" w:sz="6" w:space="0" w:color="auto"/>
            </w:tcBorders>
            <w:tcMar>
              <w:left w:w="90" w:type="dxa"/>
              <w:right w:w="90" w:type="dxa"/>
            </w:tcMar>
          </w:tcPr>
          <w:p w14:paraId="3416FC34" w14:textId="40A45B5C"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bl>
    <w:p w14:paraId="6C0EFC43" w14:textId="6303F98D" w:rsidR="4E52CCF9" w:rsidRPr="004A3881" w:rsidRDefault="4E52CCF9" w:rsidP="00043D73">
      <w:pPr>
        <w:jc w:val="both"/>
        <w:rPr>
          <w:sz w:val="20"/>
          <w:szCs w:val="20"/>
        </w:rPr>
      </w:pPr>
      <w:r w:rsidRPr="004A3881">
        <w:rPr>
          <w:sz w:val="20"/>
          <w:szCs w:val="20"/>
        </w:rPr>
        <w:t xml:space="preserve">NOTA:  </w:t>
      </w:r>
      <w:r w:rsidR="00DE7E91">
        <w:rPr>
          <w:sz w:val="20"/>
          <w:szCs w:val="20"/>
        </w:rPr>
        <w:t>R</w:t>
      </w:r>
      <w:r w:rsidRPr="004A3881">
        <w:rPr>
          <w:sz w:val="20"/>
          <w:szCs w:val="20"/>
        </w:rPr>
        <w:t>egistrar las ejecuciones presupuestales agregadas del SIIF por vigencias, recursos PGN / SGR / P</w:t>
      </w:r>
      <w:r w:rsidR="00DE7E91">
        <w:rPr>
          <w:sz w:val="20"/>
          <w:szCs w:val="20"/>
        </w:rPr>
        <w:t>ropios</w:t>
      </w:r>
      <w:r w:rsidRPr="004A3881">
        <w:rPr>
          <w:sz w:val="20"/>
          <w:szCs w:val="20"/>
        </w:rPr>
        <w:t xml:space="preserve"> / O</w:t>
      </w:r>
      <w:r w:rsidR="00DE7E91">
        <w:rPr>
          <w:sz w:val="20"/>
          <w:szCs w:val="20"/>
        </w:rPr>
        <w:t>tros</w:t>
      </w:r>
      <w:r w:rsidRPr="004A3881">
        <w:rPr>
          <w:sz w:val="20"/>
          <w:szCs w:val="20"/>
        </w:rPr>
        <w:t xml:space="preserve">.  </w:t>
      </w:r>
    </w:p>
    <w:p w14:paraId="13E80678" w14:textId="155E1D21" w:rsidR="4E52CCF9" w:rsidRDefault="13FF1225" w:rsidP="31659856">
      <w:pPr>
        <w:ind w:firstLine="708"/>
        <w:rPr>
          <w:b/>
          <w:sz w:val="22"/>
          <w:szCs w:val="22"/>
          <w:lang w:val="es-CO"/>
        </w:rPr>
      </w:pPr>
      <w:r w:rsidRPr="4F4A87D6">
        <w:rPr>
          <w:rStyle w:val="SubttuloCar"/>
        </w:rPr>
        <w:t>7.1</w:t>
      </w:r>
      <w:r w:rsidR="4E52CCF9" w:rsidRPr="4F4A87D6">
        <w:rPr>
          <w:rStyle w:val="SubttuloCar"/>
        </w:rPr>
        <w:t xml:space="preserve"> </w:t>
      </w:r>
      <w:r w:rsidR="002474DA">
        <w:rPr>
          <w:rStyle w:val="SubttuloCar"/>
        </w:rPr>
        <w:t>V</w:t>
      </w:r>
      <w:r w:rsidR="4E52CCF9" w:rsidRPr="4F4A87D6">
        <w:rPr>
          <w:rStyle w:val="SubttuloCar"/>
        </w:rPr>
        <w:t xml:space="preserve">igencias futuras </w:t>
      </w:r>
      <w:r w:rsidR="4E52CCF9" w:rsidRPr="31659856">
        <w:rPr>
          <w:sz w:val="22"/>
          <w:szCs w:val="22"/>
          <w:lang w:val="es-CO"/>
        </w:rPr>
        <w:t xml:space="preserve"> </w:t>
      </w:r>
    </w:p>
    <w:tbl>
      <w:tblPr>
        <w:tblStyle w:val="Tabladecuadrcula6concolores-nfasis3"/>
        <w:tblW w:w="901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476"/>
        <w:gridCol w:w="1489"/>
        <w:gridCol w:w="957"/>
        <w:gridCol w:w="1267"/>
        <w:gridCol w:w="1117"/>
        <w:gridCol w:w="1253"/>
        <w:gridCol w:w="1451"/>
      </w:tblGrid>
      <w:tr w:rsidR="4FF3B1AA" w14:paraId="073699DE" w14:textId="77777777" w:rsidTr="799E8FD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85" w:type="dxa"/>
            <w:tcBorders>
              <w:top w:val="single" w:sz="6" w:space="0" w:color="auto"/>
              <w:left w:val="single" w:sz="6" w:space="0" w:color="auto"/>
              <w:bottom w:val="single" w:sz="12" w:space="0" w:color="C9C9C9"/>
            </w:tcBorders>
            <w:tcMar>
              <w:left w:w="90" w:type="dxa"/>
              <w:right w:w="90" w:type="dxa"/>
            </w:tcMar>
          </w:tcPr>
          <w:p w14:paraId="5391ED5B" w14:textId="7C7B0B25" w:rsidR="4FF3B1AA" w:rsidRDefault="4FF3B1AA" w:rsidP="4FF3B1AA">
            <w:pPr>
              <w:rPr>
                <w:rFonts w:ascii="Nunito" w:eastAsia="Nunito" w:hAnsi="Nunito" w:cs="Nunito"/>
                <w:color w:val="000000" w:themeColor="text1"/>
                <w:sz w:val="22"/>
                <w:szCs w:val="22"/>
              </w:rPr>
            </w:pPr>
            <w:r w:rsidRPr="2A1EF92A">
              <w:rPr>
                <w:color w:val="000000" w:themeColor="text1"/>
                <w:sz w:val="22"/>
                <w:szCs w:val="22"/>
                <w:lang w:val="es-CO"/>
              </w:rPr>
              <w:t>Fecha de aprobación</w:t>
            </w:r>
          </w:p>
        </w:tc>
        <w:tc>
          <w:tcPr>
            <w:tcW w:w="1500" w:type="dxa"/>
            <w:tcBorders>
              <w:top w:val="single" w:sz="6" w:space="0" w:color="auto"/>
              <w:bottom w:val="single" w:sz="12" w:space="0" w:color="C9C9C9"/>
            </w:tcBorders>
            <w:tcMar>
              <w:left w:w="90" w:type="dxa"/>
              <w:right w:w="90" w:type="dxa"/>
            </w:tcMar>
          </w:tcPr>
          <w:p w14:paraId="0F77A069" w14:textId="51A1143C" w:rsidR="4FF3B1AA" w:rsidRDefault="4FF3B1AA" w:rsidP="4FF3B1AA">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2A1EF92A">
              <w:rPr>
                <w:color w:val="000000" w:themeColor="text1"/>
                <w:sz w:val="22"/>
                <w:szCs w:val="22"/>
                <w:lang w:val="es-CO"/>
              </w:rPr>
              <w:t>Documento</w:t>
            </w:r>
            <w:r w:rsidR="004A3881">
              <w:rPr>
                <w:color w:val="000000" w:themeColor="text1"/>
                <w:sz w:val="22"/>
                <w:szCs w:val="22"/>
                <w:lang w:val="es-CO"/>
              </w:rPr>
              <w:t xml:space="preserve"> </w:t>
            </w:r>
            <w:r w:rsidRPr="2A1EF92A">
              <w:rPr>
                <w:color w:val="000000" w:themeColor="text1"/>
                <w:sz w:val="22"/>
                <w:szCs w:val="22"/>
                <w:lang w:val="es-CO"/>
              </w:rPr>
              <w:t>de aprobación</w:t>
            </w:r>
          </w:p>
        </w:tc>
        <w:tc>
          <w:tcPr>
            <w:tcW w:w="960" w:type="dxa"/>
            <w:tcBorders>
              <w:top w:val="single" w:sz="6" w:space="0" w:color="auto"/>
              <w:bottom w:val="single" w:sz="12" w:space="0" w:color="C9C9C9"/>
            </w:tcBorders>
            <w:tcMar>
              <w:left w:w="90" w:type="dxa"/>
              <w:right w:w="90" w:type="dxa"/>
            </w:tcMar>
          </w:tcPr>
          <w:p w14:paraId="76C446EB" w14:textId="113BD51B"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2A1EF92A">
              <w:rPr>
                <w:color w:val="000000" w:themeColor="text1"/>
                <w:sz w:val="22"/>
                <w:szCs w:val="22"/>
                <w:lang w:val="es-CO"/>
              </w:rPr>
              <w:t>Objeto del proceso</w:t>
            </w:r>
          </w:p>
        </w:tc>
        <w:tc>
          <w:tcPr>
            <w:tcW w:w="1275" w:type="dxa"/>
            <w:tcBorders>
              <w:top w:val="single" w:sz="6" w:space="0" w:color="auto"/>
              <w:bottom w:val="single" w:sz="12" w:space="0" w:color="C9C9C9"/>
            </w:tcBorders>
            <w:tcMar>
              <w:left w:w="90" w:type="dxa"/>
              <w:right w:w="90" w:type="dxa"/>
            </w:tcMar>
          </w:tcPr>
          <w:p w14:paraId="42C29E2C" w14:textId="38BCB5E6"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2A1EF92A">
              <w:rPr>
                <w:color w:val="000000" w:themeColor="text1"/>
                <w:sz w:val="22"/>
                <w:szCs w:val="22"/>
                <w:lang w:val="es-CO"/>
              </w:rPr>
              <w:t>Valor aprobado</w:t>
            </w:r>
          </w:p>
        </w:tc>
        <w:tc>
          <w:tcPr>
            <w:tcW w:w="1125" w:type="dxa"/>
            <w:tcBorders>
              <w:top w:val="single" w:sz="6" w:space="0" w:color="auto"/>
              <w:bottom w:val="single" w:sz="12" w:space="0" w:color="C9C9C9"/>
            </w:tcBorders>
            <w:tcMar>
              <w:left w:w="90" w:type="dxa"/>
              <w:right w:w="90" w:type="dxa"/>
            </w:tcMar>
          </w:tcPr>
          <w:p w14:paraId="3C9045D9" w14:textId="2C9711F7"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2A1EF92A">
              <w:rPr>
                <w:color w:val="000000" w:themeColor="text1"/>
                <w:sz w:val="22"/>
                <w:szCs w:val="22"/>
                <w:lang w:val="es-CO"/>
              </w:rPr>
              <w:t>Valor por vigencia</w:t>
            </w:r>
          </w:p>
        </w:tc>
        <w:tc>
          <w:tcPr>
            <w:tcW w:w="1260" w:type="dxa"/>
            <w:tcBorders>
              <w:top w:val="single" w:sz="6" w:space="0" w:color="auto"/>
              <w:bottom w:val="single" w:sz="12" w:space="0" w:color="C9C9C9"/>
            </w:tcBorders>
            <w:tcMar>
              <w:left w:w="90" w:type="dxa"/>
              <w:right w:w="90" w:type="dxa"/>
            </w:tcMar>
          </w:tcPr>
          <w:p w14:paraId="19E8ADFA" w14:textId="178F3F70"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2A1EF92A">
              <w:rPr>
                <w:color w:val="000000" w:themeColor="text1"/>
                <w:sz w:val="22"/>
                <w:szCs w:val="22"/>
                <w:lang w:val="es-CO"/>
              </w:rPr>
              <w:t>Ejecución</w:t>
            </w:r>
          </w:p>
        </w:tc>
        <w:tc>
          <w:tcPr>
            <w:tcW w:w="1405" w:type="dxa"/>
            <w:tcBorders>
              <w:top w:val="single" w:sz="6" w:space="0" w:color="auto"/>
              <w:bottom w:val="single" w:sz="12" w:space="0" w:color="C9C9C9"/>
              <w:right w:val="single" w:sz="6" w:space="0" w:color="auto"/>
            </w:tcBorders>
            <w:tcMar>
              <w:left w:w="90" w:type="dxa"/>
              <w:right w:w="90" w:type="dxa"/>
            </w:tcMar>
          </w:tcPr>
          <w:p w14:paraId="3ECF471E" w14:textId="06E4403D"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2A1EF92A">
              <w:rPr>
                <w:color w:val="000000" w:themeColor="text1"/>
                <w:sz w:val="22"/>
                <w:szCs w:val="22"/>
                <w:lang w:val="es-CO"/>
              </w:rPr>
              <w:t>Pendiente por comprometer</w:t>
            </w:r>
          </w:p>
        </w:tc>
      </w:tr>
      <w:tr w:rsidR="4FF3B1AA" w14:paraId="4D7C0BD7" w14:textId="77777777" w:rsidTr="799E8FD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85" w:type="dxa"/>
            <w:tcBorders>
              <w:left w:val="single" w:sz="6" w:space="0" w:color="auto"/>
            </w:tcBorders>
            <w:tcMar>
              <w:left w:w="90" w:type="dxa"/>
              <w:right w:w="90" w:type="dxa"/>
            </w:tcMar>
          </w:tcPr>
          <w:p w14:paraId="79122621" w14:textId="08F342B8" w:rsidR="4FF3B1AA" w:rsidRDefault="4FF3B1AA" w:rsidP="6D2B3EA4"/>
        </w:tc>
        <w:tc>
          <w:tcPr>
            <w:tcW w:w="1500" w:type="dxa"/>
            <w:tcMar>
              <w:left w:w="90" w:type="dxa"/>
              <w:right w:w="90" w:type="dxa"/>
            </w:tcMar>
          </w:tcPr>
          <w:p w14:paraId="176E0327" w14:textId="4C0C865E"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960" w:type="dxa"/>
            <w:tcMar>
              <w:left w:w="90" w:type="dxa"/>
              <w:right w:w="90" w:type="dxa"/>
            </w:tcMar>
          </w:tcPr>
          <w:p w14:paraId="1E5C034C" w14:textId="29D24B5B"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275" w:type="dxa"/>
            <w:tcMar>
              <w:left w:w="90" w:type="dxa"/>
              <w:right w:w="90" w:type="dxa"/>
            </w:tcMar>
          </w:tcPr>
          <w:p w14:paraId="0BE35C62" w14:textId="78A39DE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125" w:type="dxa"/>
            <w:tcMar>
              <w:left w:w="90" w:type="dxa"/>
              <w:right w:w="90" w:type="dxa"/>
            </w:tcMar>
          </w:tcPr>
          <w:p w14:paraId="1B95F7C8" w14:textId="3281BC80"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260" w:type="dxa"/>
            <w:tcMar>
              <w:left w:w="90" w:type="dxa"/>
              <w:right w:w="90" w:type="dxa"/>
            </w:tcMar>
          </w:tcPr>
          <w:p w14:paraId="2E698AF4" w14:textId="2A19E24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405" w:type="dxa"/>
            <w:tcBorders>
              <w:right w:val="single" w:sz="6" w:space="0" w:color="auto"/>
            </w:tcBorders>
            <w:tcMar>
              <w:left w:w="90" w:type="dxa"/>
              <w:right w:w="90" w:type="dxa"/>
            </w:tcMar>
          </w:tcPr>
          <w:p w14:paraId="5DD46734" w14:textId="64C21F97"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4BB6EB2B" w14:textId="77777777" w:rsidTr="799E8FDB">
        <w:trPr>
          <w:trHeight w:val="300"/>
        </w:trPr>
        <w:tc>
          <w:tcPr>
            <w:cnfStyle w:val="001000000000" w:firstRow="0" w:lastRow="0" w:firstColumn="1" w:lastColumn="0" w:oddVBand="0" w:evenVBand="0" w:oddHBand="0" w:evenHBand="0" w:firstRowFirstColumn="0" w:firstRowLastColumn="0" w:lastRowFirstColumn="0" w:lastRowLastColumn="0"/>
            <w:tcW w:w="1485" w:type="dxa"/>
            <w:tcBorders>
              <w:left w:val="single" w:sz="6" w:space="0" w:color="auto"/>
              <w:bottom w:val="single" w:sz="6" w:space="0" w:color="auto"/>
            </w:tcBorders>
            <w:tcMar>
              <w:left w:w="90" w:type="dxa"/>
              <w:right w:w="90" w:type="dxa"/>
            </w:tcMar>
          </w:tcPr>
          <w:p w14:paraId="539F4A04" w14:textId="3FAB041E" w:rsidR="4FF3B1AA" w:rsidRDefault="4FF3B1AA" w:rsidP="6D2B3EA4"/>
        </w:tc>
        <w:tc>
          <w:tcPr>
            <w:tcW w:w="1500" w:type="dxa"/>
            <w:tcBorders>
              <w:bottom w:val="single" w:sz="6" w:space="0" w:color="auto"/>
            </w:tcBorders>
            <w:tcMar>
              <w:left w:w="90" w:type="dxa"/>
              <w:right w:w="90" w:type="dxa"/>
            </w:tcMar>
          </w:tcPr>
          <w:p w14:paraId="1D05CCA5" w14:textId="0C9B786B"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960" w:type="dxa"/>
            <w:tcBorders>
              <w:bottom w:val="single" w:sz="6" w:space="0" w:color="auto"/>
            </w:tcBorders>
            <w:tcMar>
              <w:left w:w="90" w:type="dxa"/>
              <w:right w:w="90" w:type="dxa"/>
            </w:tcMar>
          </w:tcPr>
          <w:p w14:paraId="01DA173F" w14:textId="2038FC07"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275" w:type="dxa"/>
            <w:tcBorders>
              <w:bottom w:val="single" w:sz="6" w:space="0" w:color="auto"/>
            </w:tcBorders>
            <w:tcMar>
              <w:left w:w="90" w:type="dxa"/>
              <w:right w:w="90" w:type="dxa"/>
            </w:tcMar>
          </w:tcPr>
          <w:p w14:paraId="7CA16303" w14:textId="0EE171F3"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125" w:type="dxa"/>
            <w:tcBorders>
              <w:bottom w:val="single" w:sz="6" w:space="0" w:color="auto"/>
            </w:tcBorders>
            <w:tcMar>
              <w:left w:w="90" w:type="dxa"/>
              <w:right w:w="90" w:type="dxa"/>
            </w:tcMar>
          </w:tcPr>
          <w:p w14:paraId="3A4B1DA5" w14:textId="27B706FC"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260" w:type="dxa"/>
            <w:tcBorders>
              <w:bottom w:val="single" w:sz="6" w:space="0" w:color="auto"/>
            </w:tcBorders>
            <w:tcMar>
              <w:left w:w="90" w:type="dxa"/>
              <w:right w:w="90" w:type="dxa"/>
            </w:tcMar>
          </w:tcPr>
          <w:p w14:paraId="104E5369" w14:textId="7F1A33F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405" w:type="dxa"/>
            <w:tcBorders>
              <w:bottom w:val="single" w:sz="6" w:space="0" w:color="auto"/>
              <w:right w:val="single" w:sz="6" w:space="0" w:color="auto"/>
            </w:tcBorders>
            <w:tcMar>
              <w:left w:w="90" w:type="dxa"/>
              <w:right w:w="90" w:type="dxa"/>
            </w:tcMar>
          </w:tcPr>
          <w:p w14:paraId="4FB41DC2" w14:textId="4E1F71EF"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bl>
    <w:p w14:paraId="2196B2BB" w14:textId="77777777" w:rsidR="004A3881" w:rsidRDefault="004A3881" w:rsidP="6DF71A67">
      <w:pPr>
        <w:pStyle w:val="Subttulo"/>
      </w:pPr>
    </w:p>
    <w:p w14:paraId="28746EE6" w14:textId="2B922B5F" w:rsidR="4BE8BEBC" w:rsidRDefault="4D0201D6" w:rsidP="6DF71A67">
      <w:pPr>
        <w:pStyle w:val="Subttulo"/>
        <w:rPr>
          <w:rFonts w:ascii="Nunito" w:eastAsia="Nunito" w:hAnsi="Nunito" w:cs="Nunito"/>
        </w:rPr>
      </w:pPr>
      <w:r w:rsidRPr="6DF71A67">
        <w:t>7.2</w:t>
      </w:r>
      <w:r w:rsidR="4BE8BEBC" w:rsidRPr="4FF3B1AA">
        <w:t xml:space="preserve"> Reservas presupuestales </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403"/>
        <w:gridCol w:w="3095"/>
        <w:gridCol w:w="2026"/>
        <w:gridCol w:w="2486"/>
      </w:tblGrid>
      <w:tr w:rsidR="4FF3B1AA" w:rsidRPr="00A5176D" w14:paraId="7CAABA49"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5" w:type="dxa"/>
            <w:tcBorders>
              <w:top w:val="single" w:sz="6" w:space="0" w:color="auto"/>
              <w:left w:val="single" w:sz="6" w:space="0" w:color="auto"/>
              <w:bottom w:val="single" w:sz="12" w:space="0" w:color="C9C9C9"/>
            </w:tcBorders>
            <w:tcMar>
              <w:left w:w="90" w:type="dxa"/>
              <w:right w:w="90" w:type="dxa"/>
            </w:tcMar>
          </w:tcPr>
          <w:p w14:paraId="51073501" w14:textId="2FD5A5F6" w:rsidR="4FF3B1AA" w:rsidRPr="00A5176D" w:rsidRDefault="4FF3B1AA" w:rsidP="6D2B3EA4">
            <w:pPr>
              <w:rPr>
                <w:rFonts w:ascii="Nunito" w:eastAsia="Nunito" w:hAnsi="Nunito" w:cs="Nunito"/>
                <w:color w:val="000000" w:themeColor="text1"/>
                <w:sz w:val="22"/>
                <w:szCs w:val="22"/>
              </w:rPr>
            </w:pPr>
            <w:r w:rsidRPr="00A5176D">
              <w:rPr>
                <w:color w:val="000000" w:themeColor="text1"/>
                <w:sz w:val="22"/>
                <w:szCs w:val="22"/>
                <w:lang w:val="es-CO"/>
              </w:rPr>
              <w:t>Tipo de gasto</w:t>
            </w:r>
          </w:p>
        </w:tc>
        <w:tc>
          <w:tcPr>
            <w:tcW w:w="3150" w:type="dxa"/>
            <w:tcBorders>
              <w:top w:val="single" w:sz="6" w:space="0" w:color="auto"/>
              <w:bottom w:val="single" w:sz="12" w:space="0" w:color="C9C9C9"/>
            </w:tcBorders>
            <w:tcMar>
              <w:left w:w="90" w:type="dxa"/>
              <w:right w:w="90" w:type="dxa"/>
            </w:tcMar>
          </w:tcPr>
          <w:p w14:paraId="3C75437A" w14:textId="260A1563"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 xml:space="preserve">Total reserva constituida </w:t>
            </w:r>
          </w:p>
          <w:p w14:paraId="2E61B5ED" w14:textId="2ACF059C"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(en millones de $)</w:t>
            </w:r>
          </w:p>
        </w:tc>
        <w:tc>
          <w:tcPr>
            <w:tcW w:w="2055" w:type="dxa"/>
            <w:tcBorders>
              <w:top w:val="single" w:sz="6" w:space="0" w:color="auto"/>
              <w:bottom w:val="single" w:sz="12" w:space="0" w:color="C9C9C9"/>
            </w:tcBorders>
            <w:tcMar>
              <w:left w:w="90" w:type="dxa"/>
              <w:right w:w="90" w:type="dxa"/>
            </w:tcMar>
          </w:tcPr>
          <w:p w14:paraId="72A3CF54" w14:textId="4C9547B9"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 xml:space="preserve">Obligado </w:t>
            </w:r>
          </w:p>
          <w:p w14:paraId="6B2E1F70" w14:textId="6C48E119"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(en millones de $)</w:t>
            </w:r>
          </w:p>
        </w:tc>
        <w:tc>
          <w:tcPr>
            <w:tcW w:w="2528" w:type="dxa"/>
            <w:tcBorders>
              <w:top w:val="single" w:sz="6" w:space="0" w:color="auto"/>
              <w:bottom w:val="single" w:sz="12" w:space="0" w:color="C9C9C9"/>
              <w:right w:val="single" w:sz="6" w:space="0" w:color="auto"/>
            </w:tcBorders>
            <w:tcMar>
              <w:left w:w="90" w:type="dxa"/>
              <w:right w:w="90" w:type="dxa"/>
            </w:tcMar>
          </w:tcPr>
          <w:p w14:paraId="047AE22F" w14:textId="680F3D26"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 de ejecución pagos</w:t>
            </w:r>
          </w:p>
        </w:tc>
      </w:tr>
      <w:tr w:rsidR="4FF3B1AA" w:rsidRPr="00A5176D" w14:paraId="4C027B81"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tcBorders>
            <w:tcMar>
              <w:left w:w="90" w:type="dxa"/>
              <w:right w:w="90" w:type="dxa"/>
            </w:tcMar>
          </w:tcPr>
          <w:p w14:paraId="086A8668" w14:textId="284D5077" w:rsidR="4FF3B1AA" w:rsidRPr="00A5176D" w:rsidRDefault="4FF3B1AA" w:rsidP="6D2B3EA4">
            <w:pPr>
              <w:rPr>
                <w:color w:val="000000" w:themeColor="text1"/>
                <w:sz w:val="22"/>
                <w:szCs w:val="22"/>
              </w:rPr>
            </w:pPr>
          </w:p>
        </w:tc>
        <w:tc>
          <w:tcPr>
            <w:tcW w:w="3150" w:type="dxa"/>
            <w:tcMar>
              <w:left w:w="90" w:type="dxa"/>
              <w:right w:w="90" w:type="dxa"/>
            </w:tcMar>
          </w:tcPr>
          <w:p w14:paraId="19EFBAB6" w14:textId="12E9EEC0"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055" w:type="dxa"/>
            <w:tcMar>
              <w:left w:w="90" w:type="dxa"/>
              <w:right w:w="90" w:type="dxa"/>
            </w:tcMar>
          </w:tcPr>
          <w:p w14:paraId="69FC6C48" w14:textId="3F44A807"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528" w:type="dxa"/>
            <w:tcBorders>
              <w:right w:val="single" w:sz="6" w:space="0" w:color="auto"/>
            </w:tcBorders>
            <w:tcMar>
              <w:left w:w="90" w:type="dxa"/>
              <w:right w:w="90" w:type="dxa"/>
            </w:tcMar>
          </w:tcPr>
          <w:p w14:paraId="0EE748B8" w14:textId="6E6683A0"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A5176D" w14:paraId="774C28B0"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tcBorders>
            <w:tcMar>
              <w:left w:w="90" w:type="dxa"/>
              <w:right w:w="90" w:type="dxa"/>
            </w:tcMar>
          </w:tcPr>
          <w:p w14:paraId="3EC4FFC0" w14:textId="2F516E6C" w:rsidR="4FF3B1AA" w:rsidRPr="00A5176D" w:rsidRDefault="4FF3B1AA" w:rsidP="6D2B3EA4">
            <w:pPr>
              <w:rPr>
                <w:color w:val="000000" w:themeColor="text1"/>
                <w:sz w:val="22"/>
                <w:szCs w:val="22"/>
              </w:rPr>
            </w:pPr>
          </w:p>
        </w:tc>
        <w:tc>
          <w:tcPr>
            <w:tcW w:w="3150" w:type="dxa"/>
            <w:tcMar>
              <w:left w:w="90" w:type="dxa"/>
              <w:right w:w="90" w:type="dxa"/>
            </w:tcMar>
          </w:tcPr>
          <w:p w14:paraId="621871EB" w14:textId="4ECF72C3"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055" w:type="dxa"/>
            <w:tcMar>
              <w:left w:w="90" w:type="dxa"/>
              <w:right w:w="90" w:type="dxa"/>
            </w:tcMar>
          </w:tcPr>
          <w:p w14:paraId="6FFCEEB5" w14:textId="1827BBF1"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528" w:type="dxa"/>
            <w:tcBorders>
              <w:right w:val="single" w:sz="6" w:space="0" w:color="auto"/>
            </w:tcBorders>
            <w:tcMar>
              <w:left w:w="90" w:type="dxa"/>
              <w:right w:w="90" w:type="dxa"/>
            </w:tcMar>
          </w:tcPr>
          <w:p w14:paraId="695996B9" w14:textId="615D2B22"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A5176D" w14:paraId="08CB74C6"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tcBorders>
            <w:tcMar>
              <w:left w:w="90" w:type="dxa"/>
              <w:right w:w="90" w:type="dxa"/>
            </w:tcMar>
          </w:tcPr>
          <w:p w14:paraId="4F39B553" w14:textId="1AC876F0" w:rsidR="4FF3B1AA" w:rsidRPr="00A5176D" w:rsidRDefault="4FF3B1AA" w:rsidP="6D2B3EA4">
            <w:pPr>
              <w:rPr>
                <w:color w:val="000000" w:themeColor="text1"/>
                <w:sz w:val="22"/>
                <w:szCs w:val="22"/>
              </w:rPr>
            </w:pPr>
          </w:p>
        </w:tc>
        <w:tc>
          <w:tcPr>
            <w:tcW w:w="3150" w:type="dxa"/>
            <w:tcMar>
              <w:left w:w="90" w:type="dxa"/>
              <w:right w:w="90" w:type="dxa"/>
            </w:tcMar>
          </w:tcPr>
          <w:p w14:paraId="7B4BCBA8" w14:textId="6F3E0564"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055" w:type="dxa"/>
            <w:tcMar>
              <w:left w:w="90" w:type="dxa"/>
              <w:right w:w="90" w:type="dxa"/>
            </w:tcMar>
          </w:tcPr>
          <w:p w14:paraId="73F9F8A8" w14:textId="729C4DBD"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528" w:type="dxa"/>
            <w:tcBorders>
              <w:right w:val="single" w:sz="6" w:space="0" w:color="auto"/>
            </w:tcBorders>
            <w:tcMar>
              <w:left w:w="90" w:type="dxa"/>
              <w:right w:w="90" w:type="dxa"/>
            </w:tcMar>
          </w:tcPr>
          <w:p w14:paraId="3CEDDFB6" w14:textId="56D1DE86"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A5176D" w14:paraId="7BA32A54"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bottom w:val="single" w:sz="6" w:space="0" w:color="auto"/>
            </w:tcBorders>
            <w:tcMar>
              <w:left w:w="90" w:type="dxa"/>
              <w:right w:w="90" w:type="dxa"/>
            </w:tcMar>
          </w:tcPr>
          <w:p w14:paraId="5FE046CE" w14:textId="1A818417" w:rsidR="4FF3B1AA" w:rsidRPr="00A5176D" w:rsidRDefault="4FF3B1AA" w:rsidP="6D2B3EA4">
            <w:pPr>
              <w:rPr>
                <w:rFonts w:ascii="Nunito" w:eastAsia="Nunito" w:hAnsi="Nunito" w:cs="Nunito"/>
                <w:color w:val="000000" w:themeColor="text1"/>
                <w:sz w:val="22"/>
                <w:szCs w:val="22"/>
              </w:rPr>
            </w:pPr>
            <w:r w:rsidRPr="00A5176D">
              <w:rPr>
                <w:color w:val="000000" w:themeColor="text1"/>
                <w:sz w:val="22"/>
                <w:szCs w:val="22"/>
                <w:lang w:val="es-CO"/>
              </w:rPr>
              <w:lastRenderedPageBreak/>
              <w:t>Total</w:t>
            </w:r>
          </w:p>
        </w:tc>
        <w:tc>
          <w:tcPr>
            <w:tcW w:w="3150" w:type="dxa"/>
            <w:tcBorders>
              <w:bottom w:val="single" w:sz="6" w:space="0" w:color="auto"/>
            </w:tcBorders>
            <w:tcMar>
              <w:left w:w="90" w:type="dxa"/>
              <w:right w:w="90" w:type="dxa"/>
            </w:tcMar>
          </w:tcPr>
          <w:p w14:paraId="49C1C1BF" w14:textId="7F07A6BF"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055" w:type="dxa"/>
            <w:tcBorders>
              <w:bottom w:val="single" w:sz="6" w:space="0" w:color="auto"/>
            </w:tcBorders>
            <w:tcMar>
              <w:left w:w="90" w:type="dxa"/>
              <w:right w:w="90" w:type="dxa"/>
            </w:tcMar>
          </w:tcPr>
          <w:p w14:paraId="6D5AF065" w14:textId="11135DDF"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528" w:type="dxa"/>
            <w:tcBorders>
              <w:bottom w:val="single" w:sz="6" w:space="0" w:color="auto"/>
              <w:right w:val="single" w:sz="6" w:space="0" w:color="auto"/>
            </w:tcBorders>
            <w:tcMar>
              <w:left w:w="90" w:type="dxa"/>
              <w:right w:w="90" w:type="dxa"/>
            </w:tcMar>
          </w:tcPr>
          <w:p w14:paraId="632FB7DD" w14:textId="1D6A5135"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bl>
    <w:p w14:paraId="7591E85D" w14:textId="77777777" w:rsidR="004A3881" w:rsidRDefault="004A3881" w:rsidP="0E110F77">
      <w:pPr>
        <w:pStyle w:val="Subttulo"/>
      </w:pPr>
    </w:p>
    <w:p w14:paraId="5F183A21" w14:textId="2D5373E5" w:rsidR="45D1341B" w:rsidRDefault="30554C96" w:rsidP="0E110F77">
      <w:pPr>
        <w:pStyle w:val="Subttulo"/>
        <w:rPr>
          <w:rFonts w:ascii="Nunito" w:eastAsia="Nunito" w:hAnsi="Nunito" w:cs="Nunito"/>
        </w:rPr>
      </w:pPr>
      <w:r w:rsidRPr="0E110F77">
        <w:t>7.3</w:t>
      </w:r>
      <w:r w:rsidR="45D1341B" w:rsidRPr="4FF3B1AA">
        <w:t xml:space="preserve"> Cuentas por pagar</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403"/>
        <w:gridCol w:w="3096"/>
        <w:gridCol w:w="2389"/>
        <w:gridCol w:w="2122"/>
      </w:tblGrid>
      <w:tr w:rsidR="4FF3B1AA" w:rsidRPr="00A5176D" w14:paraId="4FCF3D70"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5" w:type="dxa"/>
            <w:tcBorders>
              <w:top w:val="single" w:sz="6" w:space="0" w:color="auto"/>
              <w:left w:val="single" w:sz="6" w:space="0" w:color="auto"/>
              <w:bottom w:val="single" w:sz="12" w:space="0" w:color="C9C9C9"/>
            </w:tcBorders>
            <w:tcMar>
              <w:left w:w="90" w:type="dxa"/>
              <w:right w:w="90" w:type="dxa"/>
            </w:tcMar>
          </w:tcPr>
          <w:p w14:paraId="63F681E0" w14:textId="7544011A" w:rsidR="4FF3B1AA" w:rsidRPr="00A5176D" w:rsidRDefault="4FF3B1AA" w:rsidP="6D2B3EA4">
            <w:pPr>
              <w:rPr>
                <w:rFonts w:ascii="Nunito" w:eastAsia="Nunito" w:hAnsi="Nunito" w:cs="Nunito"/>
                <w:color w:val="000000" w:themeColor="text1"/>
                <w:sz w:val="22"/>
                <w:szCs w:val="22"/>
              </w:rPr>
            </w:pPr>
            <w:r w:rsidRPr="00A5176D">
              <w:rPr>
                <w:color w:val="000000" w:themeColor="text1"/>
                <w:sz w:val="22"/>
                <w:szCs w:val="22"/>
                <w:lang w:val="es-CO"/>
              </w:rPr>
              <w:t>Tipo de gasto</w:t>
            </w:r>
          </w:p>
        </w:tc>
        <w:tc>
          <w:tcPr>
            <w:tcW w:w="3150" w:type="dxa"/>
            <w:tcBorders>
              <w:top w:val="single" w:sz="6" w:space="0" w:color="auto"/>
              <w:bottom w:val="single" w:sz="12" w:space="0" w:color="C9C9C9"/>
            </w:tcBorders>
            <w:tcMar>
              <w:left w:w="90" w:type="dxa"/>
              <w:right w:w="90" w:type="dxa"/>
            </w:tcMar>
          </w:tcPr>
          <w:p w14:paraId="30C506E9" w14:textId="334950A8"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 xml:space="preserve">Total cuentas por pagar constituidas </w:t>
            </w:r>
          </w:p>
          <w:p w14:paraId="6548ADA7" w14:textId="21843229"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(millones de $)</w:t>
            </w:r>
          </w:p>
        </w:tc>
        <w:tc>
          <w:tcPr>
            <w:tcW w:w="2430" w:type="dxa"/>
            <w:tcBorders>
              <w:top w:val="single" w:sz="6" w:space="0" w:color="auto"/>
              <w:bottom w:val="single" w:sz="12" w:space="0" w:color="C9C9C9"/>
            </w:tcBorders>
            <w:tcMar>
              <w:left w:w="90" w:type="dxa"/>
              <w:right w:w="90" w:type="dxa"/>
            </w:tcMar>
          </w:tcPr>
          <w:p w14:paraId="6EFD994B" w14:textId="760F4832"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Pagos</w:t>
            </w:r>
          </w:p>
          <w:p w14:paraId="646487C1" w14:textId="3AE26883"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(millones de $)</w:t>
            </w:r>
          </w:p>
        </w:tc>
        <w:tc>
          <w:tcPr>
            <w:tcW w:w="2154" w:type="dxa"/>
            <w:tcBorders>
              <w:top w:val="single" w:sz="6" w:space="0" w:color="auto"/>
              <w:bottom w:val="single" w:sz="12" w:space="0" w:color="C9C9C9"/>
              <w:right w:val="single" w:sz="6" w:space="0" w:color="auto"/>
            </w:tcBorders>
            <w:tcMar>
              <w:left w:w="90" w:type="dxa"/>
              <w:right w:w="90" w:type="dxa"/>
            </w:tcMar>
          </w:tcPr>
          <w:p w14:paraId="0E32AB5D" w14:textId="4ED92563" w:rsidR="4FF3B1AA" w:rsidRPr="00A5176D"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A5176D">
              <w:rPr>
                <w:color w:val="000000" w:themeColor="text1"/>
                <w:sz w:val="22"/>
                <w:szCs w:val="22"/>
                <w:lang w:val="es-CO"/>
              </w:rPr>
              <w:t>% de ejecución pagos</w:t>
            </w:r>
          </w:p>
        </w:tc>
      </w:tr>
      <w:tr w:rsidR="4FF3B1AA" w:rsidRPr="00A5176D" w14:paraId="443E9A25"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tcBorders>
            <w:tcMar>
              <w:left w:w="90" w:type="dxa"/>
              <w:right w:w="90" w:type="dxa"/>
            </w:tcMar>
          </w:tcPr>
          <w:p w14:paraId="247EF708" w14:textId="0BE9A238" w:rsidR="4FF3B1AA" w:rsidRPr="00A5176D" w:rsidRDefault="4FF3B1AA" w:rsidP="6D2B3EA4">
            <w:pPr>
              <w:rPr>
                <w:color w:val="000000" w:themeColor="text1"/>
                <w:sz w:val="22"/>
                <w:szCs w:val="22"/>
              </w:rPr>
            </w:pPr>
          </w:p>
        </w:tc>
        <w:tc>
          <w:tcPr>
            <w:tcW w:w="3150" w:type="dxa"/>
            <w:tcMar>
              <w:left w:w="90" w:type="dxa"/>
              <w:right w:w="90" w:type="dxa"/>
            </w:tcMar>
          </w:tcPr>
          <w:p w14:paraId="36B11453" w14:textId="093D5A88"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430" w:type="dxa"/>
            <w:tcMar>
              <w:left w:w="90" w:type="dxa"/>
              <w:right w:w="90" w:type="dxa"/>
            </w:tcMar>
          </w:tcPr>
          <w:p w14:paraId="3727D783" w14:textId="3DD9C391"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154" w:type="dxa"/>
            <w:tcBorders>
              <w:right w:val="single" w:sz="6" w:space="0" w:color="auto"/>
            </w:tcBorders>
            <w:tcMar>
              <w:left w:w="90" w:type="dxa"/>
              <w:right w:w="90" w:type="dxa"/>
            </w:tcMar>
          </w:tcPr>
          <w:p w14:paraId="2B2001F2" w14:textId="7F879433"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A5176D" w14:paraId="30CC9179"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tcBorders>
            <w:tcMar>
              <w:left w:w="90" w:type="dxa"/>
              <w:right w:w="90" w:type="dxa"/>
            </w:tcMar>
          </w:tcPr>
          <w:p w14:paraId="37E3E62F" w14:textId="2F0BA793" w:rsidR="4FF3B1AA" w:rsidRPr="00A5176D" w:rsidRDefault="4FF3B1AA" w:rsidP="6D2B3EA4">
            <w:pPr>
              <w:rPr>
                <w:color w:val="000000" w:themeColor="text1"/>
                <w:sz w:val="22"/>
                <w:szCs w:val="22"/>
              </w:rPr>
            </w:pPr>
          </w:p>
        </w:tc>
        <w:tc>
          <w:tcPr>
            <w:tcW w:w="3150" w:type="dxa"/>
            <w:tcMar>
              <w:left w:w="90" w:type="dxa"/>
              <w:right w:w="90" w:type="dxa"/>
            </w:tcMar>
          </w:tcPr>
          <w:p w14:paraId="3BB1E66C" w14:textId="27B736FB"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430" w:type="dxa"/>
            <w:tcMar>
              <w:left w:w="90" w:type="dxa"/>
              <w:right w:w="90" w:type="dxa"/>
            </w:tcMar>
          </w:tcPr>
          <w:p w14:paraId="723A021B" w14:textId="218594B7"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154" w:type="dxa"/>
            <w:tcBorders>
              <w:right w:val="single" w:sz="6" w:space="0" w:color="auto"/>
            </w:tcBorders>
            <w:tcMar>
              <w:left w:w="90" w:type="dxa"/>
              <w:right w:w="90" w:type="dxa"/>
            </w:tcMar>
          </w:tcPr>
          <w:p w14:paraId="758A4E43" w14:textId="02515D49"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A5176D" w14:paraId="2649708C"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tcBorders>
            <w:tcMar>
              <w:left w:w="90" w:type="dxa"/>
              <w:right w:w="90" w:type="dxa"/>
            </w:tcMar>
          </w:tcPr>
          <w:p w14:paraId="5934D575" w14:textId="386356D9" w:rsidR="4FF3B1AA" w:rsidRPr="00A5176D" w:rsidRDefault="4FF3B1AA" w:rsidP="6D2B3EA4">
            <w:pPr>
              <w:rPr>
                <w:color w:val="000000" w:themeColor="text1"/>
                <w:sz w:val="22"/>
                <w:szCs w:val="22"/>
              </w:rPr>
            </w:pPr>
          </w:p>
        </w:tc>
        <w:tc>
          <w:tcPr>
            <w:tcW w:w="3150" w:type="dxa"/>
            <w:tcMar>
              <w:left w:w="90" w:type="dxa"/>
              <w:right w:w="90" w:type="dxa"/>
            </w:tcMar>
          </w:tcPr>
          <w:p w14:paraId="04A687E8" w14:textId="04B80E45"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430" w:type="dxa"/>
            <w:tcMar>
              <w:left w:w="90" w:type="dxa"/>
              <w:right w:w="90" w:type="dxa"/>
            </w:tcMar>
          </w:tcPr>
          <w:p w14:paraId="4C14842B" w14:textId="696C5170"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154" w:type="dxa"/>
            <w:tcBorders>
              <w:right w:val="single" w:sz="6" w:space="0" w:color="auto"/>
            </w:tcBorders>
            <w:tcMar>
              <w:left w:w="90" w:type="dxa"/>
              <w:right w:w="90" w:type="dxa"/>
            </w:tcMar>
          </w:tcPr>
          <w:p w14:paraId="64CA2CD0" w14:textId="5AFFF9B1" w:rsidR="4FF3B1AA" w:rsidRPr="00A5176D"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A5176D" w14:paraId="31442968"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425" w:type="dxa"/>
            <w:tcBorders>
              <w:left w:val="single" w:sz="6" w:space="0" w:color="auto"/>
              <w:bottom w:val="single" w:sz="6" w:space="0" w:color="auto"/>
            </w:tcBorders>
            <w:tcMar>
              <w:left w:w="90" w:type="dxa"/>
              <w:right w:w="90" w:type="dxa"/>
            </w:tcMar>
          </w:tcPr>
          <w:p w14:paraId="11BA24F9" w14:textId="5E31231D" w:rsidR="4FF3B1AA" w:rsidRPr="00A5176D" w:rsidRDefault="4FF3B1AA" w:rsidP="6D2B3EA4">
            <w:pPr>
              <w:rPr>
                <w:rFonts w:ascii="Nunito" w:eastAsia="Nunito" w:hAnsi="Nunito" w:cs="Nunito"/>
                <w:color w:val="000000" w:themeColor="text1"/>
                <w:sz w:val="22"/>
                <w:szCs w:val="22"/>
              </w:rPr>
            </w:pPr>
            <w:r w:rsidRPr="00A5176D">
              <w:rPr>
                <w:color w:val="000000" w:themeColor="text1"/>
                <w:sz w:val="22"/>
                <w:szCs w:val="22"/>
                <w:lang w:val="es-CO"/>
              </w:rPr>
              <w:t>Total</w:t>
            </w:r>
          </w:p>
        </w:tc>
        <w:tc>
          <w:tcPr>
            <w:tcW w:w="3150" w:type="dxa"/>
            <w:tcBorders>
              <w:bottom w:val="single" w:sz="6" w:space="0" w:color="auto"/>
            </w:tcBorders>
            <w:tcMar>
              <w:left w:w="90" w:type="dxa"/>
              <w:right w:w="90" w:type="dxa"/>
            </w:tcMar>
          </w:tcPr>
          <w:p w14:paraId="0EF55E8B" w14:textId="5385D912"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430" w:type="dxa"/>
            <w:tcBorders>
              <w:bottom w:val="single" w:sz="6" w:space="0" w:color="auto"/>
            </w:tcBorders>
            <w:tcMar>
              <w:left w:w="90" w:type="dxa"/>
              <w:right w:w="90" w:type="dxa"/>
            </w:tcMar>
          </w:tcPr>
          <w:p w14:paraId="7AF531B0" w14:textId="51CA3044"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154" w:type="dxa"/>
            <w:tcBorders>
              <w:bottom w:val="single" w:sz="6" w:space="0" w:color="auto"/>
              <w:right w:val="single" w:sz="6" w:space="0" w:color="auto"/>
            </w:tcBorders>
            <w:tcMar>
              <w:left w:w="90" w:type="dxa"/>
              <w:right w:w="90" w:type="dxa"/>
            </w:tcMar>
          </w:tcPr>
          <w:p w14:paraId="0E4BE1DA" w14:textId="282053F4" w:rsidR="4FF3B1AA" w:rsidRPr="00A5176D"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bl>
    <w:p w14:paraId="6C27546E" w14:textId="52B028C4" w:rsidR="60D928E9" w:rsidRDefault="60D928E9" w:rsidP="31659856">
      <w:pPr>
        <w:ind w:firstLine="708"/>
        <w:rPr>
          <w:rFonts w:ascii="Nunito" w:eastAsia="Nunito" w:hAnsi="Nunito" w:cs="Nunito"/>
          <w:sz w:val="22"/>
          <w:szCs w:val="22"/>
          <w:lang w:val="es-CO"/>
        </w:rPr>
      </w:pPr>
      <w:r w:rsidRPr="31659856">
        <w:rPr>
          <w:sz w:val="22"/>
          <w:szCs w:val="22"/>
          <w:lang w:val="es-CO"/>
        </w:rPr>
        <w:t>NOTA: Cuentas por pagar al cierre de la última vigencia (2025)</w:t>
      </w:r>
    </w:p>
    <w:p w14:paraId="14C556AC" w14:textId="6F069035" w:rsidR="60D928E9" w:rsidRPr="004A3881" w:rsidRDefault="6158B621" w:rsidP="4CFB9C60">
      <w:pPr>
        <w:pStyle w:val="Subttulo"/>
      </w:pPr>
      <w:r w:rsidRPr="4CFB9C60">
        <w:t xml:space="preserve">7.4 </w:t>
      </w:r>
      <w:r w:rsidR="67C5F810" w:rsidRPr="31659856">
        <w:t xml:space="preserve">Situación de los recursos </w:t>
      </w:r>
    </w:p>
    <w:p w14:paraId="21FFB02A" w14:textId="77777777" w:rsidR="00616735" w:rsidRDefault="67C5F810" w:rsidP="00022306">
      <w:pPr>
        <w:ind w:firstLine="708"/>
        <w:jc w:val="both"/>
        <w:rPr>
          <w:lang w:val="es-CO"/>
        </w:rPr>
      </w:pPr>
      <w:r w:rsidRPr="31659856">
        <w:rPr>
          <w:sz w:val="22"/>
          <w:szCs w:val="22"/>
          <w:lang w:val="es-CO"/>
        </w:rPr>
        <w:t xml:space="preserve">Detallar la situación de los recursos financieros y bienes muebles e inmuebles, por </w:t>
      </w:r>
      <w:r w:rsidR="60D928E9">
        <w:tab/>
      </w:r>
      <w:r w:rsidRPr="31659856">
        <w:rPr>
          <w:sz w:val="22"/>
          <w:szCs w:val="22"/>
          <w:lang w:val="es-CO"/>
        </w:rPr>
        <w:t>cada una de las vigencias fiscales cubiertas por el período de gobierno, así:</w:t>
      </w:r>
      <w:r w:rsidR="60D928E9">
        <w:br/>
      </w:r>
    </w:p>
    <w:p w14:paraId="2C2FB257" w14:textId="2C7F12C4" w:rsidR="0DC8FD5F" w:rsidRDefault="0DC8FD5F" w:rsidP="00616735">
      <w:pPr>
        <w:ind w:firstLine="708"/>
        <w:rPr>
          <w:rFonts w:ascii="Nunito" w:eastAsia="Nunito" w:hAnsi="Nunito" w:cs="Nunito"/>
          <w:sz w:val="22"/>
          <w:szCs w:val="22"/>
          <w:lang w:val="es-CO"/>
        </w:rPr>
      </w:pPr>
      <w:r w:rsidRPr="31659856">
        <w:rPr>
          <w:lang w:val="es-CO"/>
        </w:rPr>
        <w:t>Recursos financieros</w:t>
      </w:r>
    </w:p>
    <w:p w14:paraId="26E5427E" w14:textId="6678EF82" w:rsidR="0DC8FD5F" w:rsidRDefault="0DC8FD5F" w:rsidP="00672422">
      <w:pPr>
        <w:keepNext/>
        <w:keepLines/>
        <w:ind w:firstLine="708"/>
        <w:rPr>
          <w:rFonts w:ascii="Nunito" w:eastAsia="Nunito" w:hAnsi="Nunito" w:cs="Nunito"/>
          <w:color w:val="FA247C"/>
          <w:sz w:val="22"/>
          <w:szCs w:val="22"/>
          <w:lang w:val="es-CO"/>
        </w:rPr>
      </w:pPr>
      <w:r w:rsidRPr="31659856">
        <w:rPr>
          <w:sz w:val="22"/>
          <w:szCs w:val="22"/>
          <w:lang w:val="es-CO"/>
        </w:rPr>
        <w:t>ESTADO DE SITUACIÓN FINANCIERA</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4358"/>
        <w:gridCol w:w="4652"/>
      </w:tblGrid>
      <w:tr w:rsidR="4FF3B1AA" w:rsidRPr="003C0E04" w14:paraId="3154AE6D"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410" w:type="dxa"/>
            <w:tcBorders>
              <w:top w:val="single" w:sz="6" w:space="0" w:color="auto"/>
              <w:left w:val="single" w:sz="6" w:space="0" w:color="auto"/>
              <w:bottom w:val="single" w:sz="12" w:space="0" w:color="C9C9C9"/>
            </w:tcBorders>
            <w:tcMar>
              <w:left w:w="90" w:type="dxa"/>
              <w:right w:w="90" w:type="dxa"/>
            </w:tcMar>
          </w:tcPr>
          <w:p w14:paraId="5D1A96DF" w14:textId="272F8508"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CONCEPTO</w:t>
            </w:r>
          </w:p>
        </w:tc>
        <w:tc>
          <w:tcPr>
            <w:tcW w:w="4718" w:type="dxa"/>
            <w:tcBorders>
              <w:top w:val="single" w:sz="6" w:space="0" w:color="auto"/>
              <w:bottom w:val="single" w:sz="12" w:space="0" w:color="C9C9C9"/>
              <w:right w:val="single" w:sz="6" w:space="0" w:color="auto"/>
            </w:tcBorders>
            <w:tcMar>
              <w:left w:w="90" w:type="dxa"/>
              <w:right w:w="90" w:type="dxa"/>
            </w:tcMar>
          </w:tcPr>
          <w:p w14:paraId="1A23FFF6" w14:textId="6C1F1959" w:rsidR="4FF3B1AA" w:rsidRPr="003C0E04"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3C0E04">
              <w:rPr>
                <w:color w:val="000000" w:themeColor="text1"/>
                <w:sz w:val="22"/>
                <w:szCs w:val="22"/>
                <w:lang w:val="es-CO"/>
              </w:rPr>
              <w:t xml:space="preserve">VALOR </w:t>
            </w:r>
          </w:p>
          <w:p w14:paraId="23C3AB52" w14:textId="2E770208" w:rsidR="4FF3B1AA" w:rsidRPr="003C0E04"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3C0E04">
              <w:rPr>
                <w:color w:val="000000" w:themeColor="text1"/>
                <w:sz w:val="22"/>
                <w:szCs w:val="22"/>
                <w:lang w:val="es-CO"/>
              </w:rPr>
              <w:t>(en millones de pesos)</w:t>
            </w:r>
          </w:p>
        </w:tc>
      </w:tr>
      <w:tr w:rsidR="4FF3B1AA" w:rsidRPr="003C0E04" w14:paraId="44E99B8F"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28" w:type="dxa"/>
            <w:gridSpan w:val="2"/>
            <w:tcBorders>
              <w:left w:val="single" w:sz="6" w:space="0" w:color="auto"/>
              <w:right w:val="single" w:sz="6" w:space="0" w:color="auto"/>
            </w:tcBorders>
            <w:tcMar>
              <w:left w:w="90" w:type="dxa"/>
              <w:right w:w="90" w:type="dxa"/>
            </w:tcMar>
          </w:tcPr>
          <w:p w14:paraId="7792413D" w14:textId="66C1391B"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VIGENCIA FISCAL 20</w:t>
            </w:r>
            <w:r w:rsidRPr="003C0E04">
              <w:rPr>
                <w:color w:val="000000" w:themeColor="text1"/>
                <w:sz w:val="22"/>
                <w:szCs w:val="22"/>
                <w:highlight w:val="yellow"/>
                <w:lang w:val="es-CO"/>
              </w:rPr>
              <w:t>XX</w:t>
            </w:r>
          </w:p>
        </w:tc>
      </w:tr>
      <w:tr w:rsidR="4FF3B1AA" w:rsidRPr="003C0E04" w14:paraId="663F8749"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right w:val="single" w:sz="6" w:space="0" w:color="auto"/>
            </w:tcBorders>
            <w:tcMar>
              <w:left w:w="90" w:type="dxa"/>
              <w:right w:w="90" w:type="dxa"/>
            </w:tcMar>
          </w:tcPr>
          <w:p w14:paraId="5040CF09" w14:textId="26171EFD"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Activo total</w:t>
            </w:r>
          </w:p>
        </w:tc>
        <w:tc>
          <w:tcPr>
            <w:tcW w:w="4718" w:type="dxa"/>
            <w:tcBorders>
              <w:right w:val="single" w:sz="6" w:space="0" w:color="auto"/>
            </w:tcBorders>
            <w:tcMar>
              <w:left w:w="90" w:type="dxa"/>
              <w:right w:w="90" w:type="dxa"/>
            </w:tcMar>
          </w:tcPr>
          <w:p w14:paraId="2F5E5E55" w14:textId="56D70491" w:rsidR="4FF3B1AA" w:rsidRPr="003C0E04"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3C0E04" w14:paraId="7291A7A6"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tcBorders>
            <w:tcMar>
              <w:left w:w="90" w:type="dxa"/>
              <w:right w:w="90" w:type="dxa"/>
            </w:tcMar>
          </w:tcPr>
          <w:p w14:paraId="43660158" w14:textId="2CCB21A8"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Corriente</w:t>
            </w:r>
          </w:p>
        </w:tc>
        <w:tc>
          <w:tcPr>
            <w:tcW w:w="4718" w:type="dxa"/>
            <w:tcBorders>
              <w:right w:val="single" w:sz="6" w:space="0" w:color="auto"/>
            </w:tcBorders>
            <w:tcMar>
              <w:left w:w="90" w:type="dxa"/>
              <w:right w:w="90" w:type="dxa"/>
            </w:tcMar>
          </w:tcPr>
          <w:p w14:paraId="12FE473F" w14:textId="2AFD75B1" w:rsidR="4FF3B1AA" w:rsidRPr="003C0E04"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3C0E04" w14:paraId="036881F7"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tcBorders>
            <w:tcMar>
              <w:left w:w="90" w:type="dxa"/>
              <w:right w:w="90" w:type="dxa"/>
            </w:tcMar>
          </w:tcPr>
          <w:p w14:paraId="3C06AFED" w14:textId="6C0A00C1"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No corriente</w:t>
            </w:r>
          </w:p>
        </w:tc>
        <w:tc>
          <w:tcPr>
            <w:tcW w:w="4718" w:type="dxa"/>
            <w:tcBorders>
              <w:right w:val="single" w:sz="6" w:space="0" w:color="auto"/>
            </w:tcBorders>
            <w:tcMar>
              <w:left w:w="90" w:type="dxa"/>
              <w:right w:w="90" w:type="dxa"/>
            </w:tcMar>
          </w:tcPr>
          <w:p w14:paraId="4B60DCC0" w14:textId="120BDFDB" w:rsidR="4FF3B1AA" w:rsidRPr="003C0E04"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3C0E04" w14:paraId="51D14C8E"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tcBorders>
            <w:tcMar>
              <w:left w:w="90" w:type="dxa"/>
              <w:right w:w="90" w:type="dxa"/>
            </w:tcMar>
          </w:tcPr>
          <w:p w14:paraId="694DFBAE" w14:textId="6FDC03DE"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Pasivo total</w:t>
            </w:r>
          </w:p>
        </w:tc>
        <w:tc>
          <w:tcPr>
            <w:tcW w:w="4718" w:type="dxa"/>
            <w:tcBorders>
              <w:right w:val="single" w:sz="6" w:space="0" w:color="auto"/>
            </w:tcBorders>
            <w:tcMar>
              <w:left w:w="90" w:type="dxa"/>
              <w:right w:w="90" w:type="dxa"/>
            </w:tcMar>
          </w:tcPr>
          <w:p w14:paraId="075C2B37" w14:textId="433E6273" w:rsidR="4FF3B1AA" w:rsidRPr="003C0E04"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3C0E04" w14:paraId="0085DEA5"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tcBorders>
            <w:tcMar>
              <w:left w:w="90" w:type="dxa"/>
              <w:right w:w="90" w:type="dxa"/>
            </w:tcMar>
          </w:tcPr>
          <w:p w14:paraId="7E5471E1" w14:textId="670BFA6F"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Corriente</w:t>
            </w:r>
          </w:p>
        </w:tc>
        <w:tc>
          <w:tcPr>
            <w:tcW w:w="4718" w:type="dxa"/>
            <w:tcBorders>
              <w:right w:val="single" w:sz="6" w:space="0" w:color="auto"/>
            </w:tcBorders>
            <w:tcMar>
              <w:left w:w="90" w:type="dxa"/>
              <w:right w:w="90" w:type="dxa"/>
            </w:tcMar>
          </w:tcPr>
          <w:p w14:paraId="5C0FFBDA" w14:textId="03E751C0" w:rsidR="4FF3B1AA" w:rsidRPr="003C0E04"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3C0E04" w14:paraId="0BD86144"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tcBorders>
            <w:tcMar>
              <w:left w:w="90" w:type="dxa"/>
              <w:right w:w="90" w:type="dxa"/>
            </w:tcMar>
          </w:tcPr>
          <w:p w14:paraId="23513174" w14:textId="494B7904"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No corriente</w:t>
            </w:r>
          </w:p>
        </w:tc>
        <w:tc>
          <w:tcPr>
            <w:tcW w:w="4718" w:type="dxa"/>
            <w:tcBorders>
              <w:right w:val="single" w:sz="6" w:space="0" w:color="auto"/>
            </w:tcBorders>
            <w:tcMar>
              <w:left w:w="90" w:type="dxa"/>
              <w:right w:w="90" w:type="dxa"/>
            </w:tcMar>
          </w:tcPr>
          <w:p w14:paraId="4E987534" w14:textId="6F92ED76" w:rsidR="4FF3B1AA" w:rsidRPr="003C0E04"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3C0E04" w14:paraId="24E564BD"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410" w:type="dxa"/>
            <w:tcBorders>
              <w:left w:val="single" w:sz="6" w:space="0" w:color="auto"/>
              <w:bottom w:val="single" w:sz="6" w:space="0" w:color="auto"/>
            </w:tcBorders>
            <w:tcMar>
              <w:left w:w="90" w:type="dxa"/>
              <w:right w:w="90" w:type="dxa"/>
            </w:tcMar>
          </w:tcPr>
          <w:p w14:paraId="416C07EB" w14:textId="14194B1D" w:rsidR="4FF3B1AA" w:rsidRPr="003C0E04" w:rsidRDefault="4FF3B1AA" w:rsidP="6D2B3EA4">
            <w:pPr>
              <w:rPr>
                <w:rFonts w:ascii="Nunito" w:eastAsia="Nunito" w:hAnsi="Nunito" w:cs="Nunito"/>
                <w:color w:val="000000" w:themeColor="text1"/>
                <w:sz w:val="22"/>
                <w:szCs w:val="22"/>
              </w:rPr>
            </w:pPr>
            <w:r w:rsidRPr="003C0E04">
              <w:rPr>
                <w:color w:val="000000" w:themeColor="text1"/>
                <w:sz w:val="22"/>
                <w:szCs w:val="22"/>
                <w:lang w:val="es-CO"/>
              </w:rPr>
              <w:t>Patrimonio</w:t>
            </w:r>
          </w:p>
        </w:tc>
        <w:tc>
          <w:tcPr>
            <w:tcW w:w="4718" w:type="dxa"/>
            <w:tcBorders>
              <w:bottom w:val="single" w:sz="6" w:space="0" w:color="auto"/>
              <w:right w:val="single" w:sz="6" w:space="0" w:color="auto"/>
            </w:tcBorders>
            <w:tcMar>
              <w:left w:w="90" w:type="dxa"/>
              <w:right w:w="90" w:type="dxa"/>
            </w:tcMar>
          </w:tcPr>
          <w:p w14:paraId="657F9BC9" w14:textId="02996538" w:rsidR="4FF3B1AA" w:rsidRPr="003C0E04"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bl>
    <w:p w14:paraId="0CBADDE0" w14:textId="77777777" w:rsidR="00672422" w:rsidRDefault="00672422" w:rsidP="31659856">
      <w:pPr>
        <w:keepNext/>
        <w:keepLines/>
        <w:ind w:firstLine="708"/>
        <w:rPr>
          <w:lang w:val="es-CO"/>
        </w:rPr>
      </w:pPr>
    </w:p>
    <w:p w14:paraId="54637076" w14:textId="5D4A76C2" w:rsidR="2AA45BED" w:rsidRDefault="2AA45BED" w:rsidP="31659856">
      <w:pPr>
        <w:keepNext/>
        <w:keepLines/>
        <w:ind w:firstLine="708"/>
        <w:rPr>
          <w:rFonts w:ascii="Nunito" w:eastAsia="Nunito" w:hAnsi="Nunito" w:cs="Nunito"/>
          <w:lang w:val="es-CO"/>
        </w:rPr>
      </w:pPr>
      <w:r w:rsidRPr="31659856">
        <w:rPr>
          <w:lang w:val="es-CO"/>
        </w:rPr>
        <w:t>ESTADO DE RESULTADOS</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4345"/>
        <w:gridCol w:w="4665"/>
      </w:tblGrid>
      <w:tr w:rsidR="4FF3B1AA" w:rsidRPr="00116B9F" w14:paraId="0D87F8A9"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95" w:type="dxa"/>
            <w:tcBorders>
              <w:top w:val="single" w:sz="6" w:space="0" w:color="auto"/>
              <w:left w:val="single" w:sz="6" w:space="0" w:color="auto"/>
              <w:bottom w:val="single" w:sz="12" w:space="0" w:color="C9C9C9"/>
            </w:tcBorders>
            <w:tcMar>
              <w:left w:w="90" w:type="dxa"/>
              <w:right w:w="90" w:type="dxa"/>
            </w:tcMar>
          </w:tcPr>
          <w:p w14:paraId="4FB3409E" w14:textId="65AE24B5"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CONCEPTO</w:t>
            </w:r>
          </w:p>
        </w:tc>
        <w:tc>
          <w:tcPr>
            <w:tcW w:w="4734" w:type="dxa"/>
            <w:tcBorders>
              <w:top w:val="single" w:sz="6" w:space="0" w:color="auto"/>
              <w:bottom w:val="single" w:sz="12" w:space="0" w:color="C9C9C9"/>
              <w:right w:val="single" w:sz="6" w:space="0" w:color="auto"/>
            </w:tcBorders>
            <w:tcMar>
              <w:left w:w="90" w:type="dxa"/>
              <w:right w:w="90" w:type="dxa"/>
            </w:tcMar>
          </w:tcPr>
          <w:p w14:paraId="1D90371A" w14:textId="00FCD3DE" w:rsidR="4FF3B1AA" w:rsidRPr="00116B9F"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116B9F">
              <w:rPr>
                <w:color w:val="000000" w:themeColor="text1"/>
                <w:sz w:val="22"/>
                <w:szCs w:val="22"/>
                <w:lang w:val="es-CO"/>
              </w:rPr>
              <w:t>VALOR</w:t>
            </w:r>
          </w:p>
          <w:p w14:paraId="66F6270B" w14:textId="15A94D75" w:rsidR="4FF3B1AA" w:rsidRPr="00116B9F"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116B9F">
              <w:rPr>
                <w:color w:val="000000" w:themeColor="text1"/>
                <w:sz w:val="22"/>
                <w:szCs w:val="22"/>
                <w:lang w:val="es-CO"/>
              </w:rPr>
              <w:t>(en millones de pesos)</w:t>
            </w:r>
          </w:p>
        </w:tc>
      </w:tr>
      <w:tr w:rsidR="4FF3B1AA" w:rsidRPr="00116B9F" w14:paraId="1D3186BE"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29" w:type="dxa"/>
            <w:gridSpan w:val="2"/>
            <w:tcBorders>
              <w:left w:val="single" w:sz="6" w:space="0" w:color="auto"/>
              <w:right w:val="single" w:sz="6" w:space="0" w:color="auto"/>
            </w:tcBorders>
            <w:tcMar>
              <w:left w:w="90" w:type="dxa"/>
              <w:right w:w="90" w:type="dxa"/>
            </w:tcMar>
          </w:tcPr>
          <w:p w14:paraId="4AD873FA" w14:textId="45F8AE5B"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VIGENCIA FISCAL 20</w:t>
            </w:r>
            <w:r w:rsidRPr="00116B9F">
              <w:rPr>
                <w:color w:val="000000" w:themeColor="text1"/>
                <w:sz w:val="22"/>
                <w:szCs w:val="22"/>
                <w:highlight w:val="yellow"/>
                <w:lang w:val="es-CO"/>
              </w:rPr>
              <w:t xml:space="preserve"> XX</w:t>
            </w:r>
          </w:p>
        </w:tc>
      </w:tr>
      <w:tr w:rsidR="4FF3B1AA" w:rsidRPr="00116B9F" w14:paraId="7F87D99F"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right w:val="single" w:sz="6" w:space="0" w:color="auto"/>
            </w:tcBorders>
            <w:tcMar>
              <w:left w:w="90" w:type="dxa"/>
              <w:right w:w="90" w:type="dxa"/>
            </w:tcMar>
          </w:tcPr>
          <w:p w14:paraId="6E10D051" w14:textId="0FAE0A95"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Ingresos Operacionales</w:t>
            </w:r>
          </w:p>
        </w:tc>
        <w:tc>
          <w:tcPr>
            <w:tcW w:w="4734" w:type="dxa"/>
            <w:tcBorders>
              <w:right w:val="single" w:sz="6" w:space="0" w:color="auto"/>
            </w:tcBorders>
            <w:tcMar>
              <w:left w:w="90" w:type="dxa"/>
              <w:right w:w="90" w:type="dxa"/>
            </w:tcMar>
          </w:tcPr>
          <w:p w14:paraId="4DFB6B07" w14:textId="6442D239" w:rsidR="4FF3B1AA" w:rsidRPr="00116B9F"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116B9F" w14:paraId="0CCA31B4"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tcBorders>
            <w:tcMar>
              <w:left w:w="90" w:type="dxa"/>
              <w:right w:w="90" w:type="dxa"/>
            </w:tcMar>
          </w:tcPr>
          <w:p w14:paraId="2424BB9C" w14:textId="6D6A24DE"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Gastos Operacionales</w:t>
            </w:r>
          </w:p>
        </w:tc>
        <w:tc>
          <w:tcPr>
            <w:tcW w:w="4734" w:type="dxa"/>
            <w:tcBorders>
              <w:right w:val="single" w:sz="6" w:space="0" w:color="auto"/>
            </w:tcBorders>
            <w:tcMar>
              <w:left w:w="90" w:type="dxa"/>
              <w:right w:w="90" w:type="dxa"/>
            </w:tcMar>
          </w:tcPr>
          <w:p w14:paraId="7611A133" w14:textId="36D34AB6" w:rsidR="4FF3B1AA" w:rsidRPr="00116B9F"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116B9F" w14:paraId="5945BB58"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tcBorders>
            <w:tcMar>
              <w:left w:w="90" w:type="dxa"/>
              <w:right w:w="90" w:type="dxa"/>
            </w:tcMar>
          </w:tcPr>
          <w:p w14:paraId="1565F881" w14:textId="33A9FF30"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Costos de Venta y Operación</w:t>
            </w:r>
          </w:p>
        </w:tc>
        <w:tc>
          <w:tcPr>
            <w:tcW w:w="4734" w:type="dxa"/>
            <w:tcBorders>
              <w:right w:val="single" w:sz="6" w:space="0" w:color="auto"/>
            </w:tcBorders>
            <w:tcMar>
              <w:left w:w="90" w:type="dxa"/>
              <w:right w:w="90" w:type="dxa"/>
            </w:tcMar>
          </w:tcPr>
          <w:p w14:paraId="6BE665F4" w14:textId="3783BD85" w:rsidR="4FF3B1AA" w:rsidRPr="00116B9F"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116B9F" w14:paraId="179DFA87"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tcBorders>
            <w:tcMar>
              <w:left w:w="90" w:type="dxa"/>
              <w:right w:w="90" w:type="dxa"/>
            </w:tcMar>
          </w:tcPr>
          <w:p w14:paraId="10C056CC" w14:textId="7F48310F"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Resultado Operacional</w:t>
            </w:r>
          </w:p>
        </w:tc>
        <w:tc>
          <w:tcPr>
            <w:tcW w:w="4734" w:type="dxa"/>
            <w:tcBorders>
              <w:right w:val="single" w:sz="6" w:space="0" w:color="auto"/>
            </w:tcBorders>
            <w:tcMar>
              <w:left w:w="90" w:type="dxa"/>
              <w:right w:w="90" w:type="dxa"/>
            </w:tcMar>
          </w:tcPr>
          <w:p w14:paraId="22738782" w14:textId="218AB375" w:rsidR="4FF3B1AA" w:rsidRPr="00116B9F"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116B9F" w14:paraId="6A10974B"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tcBorders>
            <w:tcMar>
              <w:left w:w="90" w:type="dxa"/>
              <w:right w:w="90" w:type="dxa"/>
            </w:tcMar>
          </w:tcPr>
          <w:p w14:paraId="2CFDA5B7" w14:textId="2679BB9B"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Ingresos Extraordinarios</w:t>
            </w:r>
          </w:p>
        </w:tc>
        <w:tc>
          <w:tcPr>
            <w:tcW w:w="4734" w:type="dxa"/>
            <w:tcBorders>
              <w:right w:val="single" w:sz="6" w:space="0" w:color="auto"/>
            </w:tcBorders>
            <w:tcMar>
              <w:left w:w="90" w:type="dxa"/>
              <w:right w:w="90" w:type="dxa"/>
            </w:tcMar>
          </w:tcPr>
          <w:p w14:paraId="6AA6DF75" w14:textId="5FF6359B" w:rsidR="4FF3B1AA" w:rsidRPr="00116B9F"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rsidRPr="00116B9F" w14:paraId="58191C0D"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tcBorders>
            <w:tcMar>
              <w:left w:w="90" w:type="dxa"/>
              <w:right w:w="90" w:type="dxa"/>
            </w:tcMar>
          </w:tcPr>
          <w:p w14:paraId="42933562" w14:textId="7757814D"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Resultado No Operacional</w:t>
            </w:r>
          </w:p>
        </w:tc>
        <w:tc>
          <w:tcPr>
            <w:tcW w:w="4734" w:type="dxa"/>
            <w:tcBorders>
              <w:right w:val="single" w:sz="6" w:space="0" w:color="auto"/>
            </w:tcBorders>
            <w:tcMar>
              <w:left w:w="90" w:type="dxa"/>
              <w:right w:w="90" w:type="dxa"/>
            </w:tcMar>
          </w:tcPr>
          <w:p w14:paraId="1F77A97F" w14:textId="395ABA9E" w:rsidR="4FF3B1AA" w:rsidRPr="00116B9F"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rsidRPr="00116B9F" w14:paraId="4C274E44"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4395" w:type="dxa"/>
            <w:tcBorders>
              <w:left w:val="single" w:sz="6" w:space="0" w:color="auto"/>
              <w:bottom w:val="single" w:sz="6" w:space="0" w:color="auto"/>
            </w:tcBorders>
            <w:tcMar>
              <w:left w:w="90" w:type="dxa"/>
              <w:right w:w="90" w:type="dxa"/>
            </w:tcMar>
          </w:tcPr>
          <w:p w14:paraId="1E9DA6EF" w14:textId="1E7B3CE6" w:rsidR="4FF3B1AA" w:rsidRPr="00116B9F" w:rsidRDefault="4FF3B1AA" w:rsidP="6D2B3EA4">
            <w:pPr>
              <w:rPr>
                <w:rFonts w:ascii="Nunito" w:eastAsia="Nunito" w:hAnsi="Nunito" w:cs="Nunito"/>
                <w:color w:val="000000" w:themeColor="text1"/>
                <w:sz w:val="22"/>
                <w:szCs w:val="22"/>
              </w:rPr>
            </w:pPr>
            <w:r w:rsidRPr="00116B9F">
              <w:rPr>
                <w:color w:val="000000" w:themeColor="text1"/>
                <w:sz w:val="22"/>
                <w:szCs w:val="22"/>
                <w:lang w:val="es-CO"/>
              </w:rPr>
              <w:t>Resultado Neto</w:t>
            </w:r>
          </w:p>
        </w:tc>
        <w:tc>
          <w:tcPr>
            <w:tcW w:w="4734" w:type="dxa"/>
            <w:tcBorders>
              <w:bottom w:val="single" w:sz="6" w:space="0" w:color="auto"/>
              <w:right w:val="single" w:sz="6" w:space="0" w:color="auto"/>
            </w:tcBorders>
            <w:tcMar>
              <w:left w:w="90" w:type="dxa"/>
              <w:right w:w="90" w:type="dxa"/>
            </w:tcMar>
          </w:tcPr>
          <w:p w14:paraId="41B5C28F" w14:textId="69E34F81" w:rsidR="4FF3B1AA" w:rsidRPr="00116B9F"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bl>
    <w:p w14:paraId="428C8AB9" w14:textId="329C05E2" w:rsidR="67026FC8" w:rsidRPr="004A3881" w:rsidRDefault="67026FC8" w:rsidP="004A3881">
      <w:pPr>
        <w:jc w:val="both"/>
        <w:rPr>
          <w:sz w:val="20"/>
          <w:szCs w:val="20"/>
        </w:rPr>
      </w:pPr>
      <w:r w:rsidRPr="004A3881">
        <w:rPr>
          <w:sz w:val="20"/>
          <w:szCs w:val="20"/>
        </w:rPr>
        <w:lastRenderedPageBreak/>
        <w:t>NOTA 1: Adjuntar el juego completo de Estados Financieros (Estado de la Situación Financiera, Estado de Resultados, Estado de Cambios en el Patrimonio, Estado de Flujo de Efectivos, cuando aplique, y Notas a los Estados Financieros)</w:t>
      </w:r>
    </w:p>
    <w:p w14:paraId="16C78678" w14:textId="59A84371" w:rsidR="67026FC8" w:rsidRPr="004A3881" w:rsidRDefault="67026FC8" w:rsidP="004A3881">
      <w:pPr>
        <w:jc w:val="both"/>
        <w:rPr>
          <w:sz w:val="20"/>
          <w:szCs w:val="20"/>
        </w:rPr>
      </w:pPr>
      <w:r w:rsidRPr="00116B9F">
        <w:rPr>
          <w:sz w:val="20"/>
          <w:szCs w:val="20"/>
        </w:rPr>
        <w:t>NOTA 2: Incluir el estado de balance contable</w:t>
      </w:r>
    </w:p>
    <w:p w14:paraId="0FA465B0" w14:textId="62573F08" w:rsidR="3F802826" w:rsidRDefault="572A2A36" w:rsidP="4CFB9C60">
      <w:pPr>
        <w:pStyle w:val="Subttulo"/>
      </w:pPr>
      <w:r w:rsidRPr="4CFB9C60">
        <w:t>7.5</w:t>
      </w:r>
      <w:r w:rsidR="3F802826" w:rsidRPr="4FF3B1AA">
        <w:t xml:space="preserve"> Bienes muebles e inmuebles</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5835"/>
        <w:gridCol w:w="2970"/>
      </w:tblGrid>
      <w:tr w:rsidR="4FF3B1AA" w14:paraId="68F5263C"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35" w:type="dxa"/>
            <w:tcBorders>
              <w:top w:val="single" w:sz="6" w:space="0" w:color="auto"/>
              <w:left w:val="single" w:sz="6" w:space="0" w:color="auto"/>
              <w:bottom w:val="single" w:sz="12" w:space="0" w:color="C9C9C9"/>
            </w:tcBorders>
            <w:tcMar>
              <w:left w:w="90" w:type="dxa"/>
              <w:right w:w="90" w:type="dxa"/>
            </w:tcMar>
          </w:tcPr>
          <w:p w14:paraId="1C0F33CC" w14:textId="6A1D7CA3"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CONCEPTO</w:t>
            </w:r>
          </w:p>
        </w:tc>
        <w:tc>
          <w:tcPr>
            <w:tcW w:w="2970" w:type="dxa"/>
            <w:tcBorders>
              <w:top w:val="single" w:sz="6" w:space="0" w:color="auto"/>
              <w:bottom w:val="single" w:sz="12" w:space="0" w:color="C9C9C9"/>
              <w:right w:val="single" w:sz="6" w:space="0" w:color="auto"/>
            </w:tcBorders>
            <w:tcMar>
              <w:left w:w="90" w:type="dxa"/>
              <w:right w:w="90" w:type="dxa"/>
            </w:tcMar>
          </w:tcPr>
          <w:p w14:paraId="371FB653" w14:textId="02F6D0B3"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59F9440E">
              <w:rPr>
                <w:color w:val="000000" w:themeColor="text1"/>
                <w:sz w:val="22"/>
                <w:szCs w:val="22"/>
                <w:lang w:val="es-CO"/>
              </w:rPr>
              <w:t>VALOR</w:t>
            </w:r>
          </w:p>
          <w:p w14:paraId="25242717" w14:textId="76B55DDA"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59F9440E">
              <w:rPr>
                <w:color w:val="000000" w:themeColor="text1"/>
                <w:sz w:val="22"/>
                <w:szCs w:val="22"/>
                <w:lang w:val="es-CO"/>
              </w:rPr>
              <w:t>(en millones de pesos)</w:t>
            </w:r>
          </w:p>
        </w:tc>
      </w:tr>
      <w:tr w:rsidR="4FF3B1AA" w14:paraId="11A5D6E6"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805" w:type="dxa"/>
            <w:gridSpan w:val="2"/>
            <w:tcBorders>
              <w:left w:val="single" w:sz="6" w:space="0" w:color="auto"/>
              <w:right w:val="single" w:sz="6" w:space="0" w:color="auto"/>
            </w:tcBorders>
            <w:tcMar>
              <w:left w:w="90" w:type="dxa"/>
              <w:right w:w="90" w:type="dxa"/>
            </w:tcMar>
          </w:tcPr>
          <w:p w14:paraId="64CF0312" w14:textId="4DF18AA3"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VIGENCIA FISCAL 20</w:t>
            </w:r>
            <w:r w:rsidRPr="59F9440E">
              <w:rPr>
                <w:color w:val="000000" w:themeColor="text1"/>
                <w:sz w:val="22"/>
                <w:szCs w:val="22"/>
                <w:highlight w:val="yellow"/>
                <w:lang w:val="es-CO"/>
              </w:rPr>
              <w:t>XX</w:t>
            </w:r>
          </w:p>
        </w:tc>
      </w:tr>
      <w:tr w:rsidR="4FF3B1AA" w14:paraId="1F14A90B"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right w:val="single" w:sz="6" w:space="0" w:color="auto"/>
            </w:tcBorders>
            <w:tcMar>
              <w:left w:w="90" w:type="dxa"/>
              <w:right w:w="90" w:type="dxa"/>
            </w:tcMar>
          </w:tcPr>
          <w:p w14:paraId="3996777F" w14:textId="179E8593"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TERRENOS</w:t>
            </w:r>
          </w:p>
        </w:tc>
        <w:tc>
          <w:tcPr>
            <w:tcW w:w="2970" w:type="dxa"/>
            <w:tcBorders>
              <w:right w:val="single" w:sz="6" w:space="0" w:color="auto"/>
            </w:tcBorders>
            <w:tcMar>
              <w:left w:w="90" w:type="dxa"/>
              <w:right w:w="90" w:type="dxa"/>
            </w:tcMar>
          </w:tcPr>
          <w:p w14:paraId="4F856A57" w14:textId="4758F14E"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14:paraId="4BC07385"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30FEE9AC" w14:textId="61815220"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EDIFICACIONES</w:t>
            </w:r>
          </w:p>
        </w:tc>
        <w:tc>
          <w:tcPr>
            <w:tcW w:w="2970" w:type="dxa"/>
            <w:tcBorders>
              <w:right w:val="single" w:sz="6" w:space="0" w:color="auto"/>
            </w:tcBorders>
            <w:tcMar>
              <w:left w:w="90" w:type="dxa"/>
              <w:right w:w="90" w:type="dxa"/>
            </w:tcMar>
          </w:tcPr>
          <w:p w14:paraId="713E372F" w14:textId="1A25DF24"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14:paraId="0D326EBF"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1F528E63" w14:textId="0D62B174"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CONSTRUCCIONES EN CURSO</w:t>
            </w:r>
          </w:p>
        </w:tc>
        <w:tc>
          <w:tcPr>
            <w:tcW w:w="2970" w:type="dxa"/>
            <w:tcBorders>
              <w:right w:val="single" w:sz="6" w:space="0" w:color="auto"/>
            </w:tcBorders>
            <w:tcMar>
              <w:left w:w="90" w:type="dxa"/>
              <w:right w:w="90" w:type="dxa"/>
            </w:tcMar>
          </w:tcPr>
          <w:p w14:paraId="2A4367A9" w14:textId="105660DB"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14:paraId="70E4775C"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2D2AC51A" w14:textId="4DF5623D"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MAQUINARIA Y EQUIPO</w:t>
            </w:r>
          </w:p>
        </w:tc>
        <w:tc>
          <w:tcPr>
            <w:tcW w:w="2970" w:type="dxa"/>
            <w:tcBorders>
              <w:right w:val="single" w:sz="6" w:space="0" w:color="auto"/>
            </w:tcBorders>
            <w:tcMar>
              <w:left w:w="90" w:type="dxa"/>
              <w:right w:w="90" w:type="dxa"/>
            </w:tcMar>
          </w:tcPr>
          <w:p w14:paraId="090DD3B2" w14:textId="5D404767"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14:paraId="39F59A11"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3762BB6C" w14:textId="29A6CD44" w:rsidR="4FF3B1AA" w:rsidRDefault="4FF3B1AA" w:rsidP="6D2B3EA4">
            <w:pPr>
              <w:rPr>
                <w:rFonts w:ascii="Nunito" w:eastAsia="Nunito" w:hAnsi="Nunito" w:cs="Nunito"/>
                <w:color w:val="000000" w:themeColor="text1"/>
                <w:sz w:val="22"/>
                <w:szCs w:val="22"/>
              </w:rPr>
            </w:pPr>
            <w:r w:rsidRPr="59F9440E">
              <w:rPr>
                <w:color w:val="000000" w:themeColor="text1"/>
                <w:sz w:val="22"/>
                <w:szCs w:val="22"/>
                <w:lang w:val="es-CO"/>
              </w:rPr>
              <w:t>EQUIPO DE TRANSPORTE, TRACCION Y ELECACION</w:t>
            </w:r>
          </w:p>
        </w:tc>
        <w:tc>
          <w:tcPr>
            <w:tcW w:w="2970" w:type="dxa"/>
            <w:tcBorders>
              <w:right w:val="single" w:sz="6" w:space="0" w:color="auto"/>
            </w:tcBorders>
            <w:tcMar>
              <w:left w:w="90" w:type="dxa"/>
              <w:right w:w="90" w:type="dxa"/>
            </w:tcMar>
          </w:tcPr>
          <w:p w14:paraId="7F2F4070" w14:textId="4350F106"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14:paraId="47F593FA"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745303CE" w14:textId="1F8222DB" w:rsidR="4FF3B1AA" w:rsidRDefault="4FF3B1AA" w:rsidP="6D2B3EA4">
            <w:pPr>
              <w:rPr>
                <w:rFonts w:ascii="Nunito" w:eastAsia="Nunito" w:hAnsi="Nunito" w:cs="Nunito"/>
                <w:color w:val="000000" w:themeColor="text1"/>
                <w:sz w:val="22"/>
                <w:szCs w:val="22"/>
              </w:rPr>
            </w:pPr>
            <w:r w:rsidRPr="0EF20DD6">
              <w:rPr>
                <w:color w:val="000000" w:themeColor="text1"/>
                <w:sz w:val="22"/>
                <w:szCs w:val="22"/>
                <w:lang w:val="es-CO"/>
              </w:rPr>
              <w:t>EQUIPO DE COMUNICACIONES Y COMPUTACION</w:t>
            </w:r>
          </w:p>
        </w:tc>
        <w:tc>
          <w:tcPr>
            <w:tcW w:w="2970" w:type="dxa"/>
            <w:tcBorders>
              <w:right w:val="single" w:sz="6" w:space="0" w:color="auto"/>
            </w:tcBorders>
            <w:tcMar>
              <w:left w:w="90" w:type="dxa"/>
              <w:right w:w="90" w:type="dxa"/>
            </w:tcMar>
          </w:tcPr>
          <w:p w14:paraId="03D802B3" w14:textId="6DA90F96"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7CE0E142"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5290501D" w14:textId="24E40C83" w:rsidR="4FF3B1AA" w:rsidRDefault="4FF3B1AA" w:rsidP="6D2B3EA4">
            <w:pPr>
              <w:rPr>
                <w:rFonts w:ascii="Nunito" w:eastAsia="Nunito" w:hAnsi="Nunito" w:cs="Nunito"/>
                <w:color w:val="000000" w:themeColor="text1"/>
                <w:sz w:val="22"/>
                <w:szCs w:val="22"/>
              </w:rPr>
            </w:pPr>
            <w:r w:rsidRPr="0EF20DD6">
              <w:rPr>
                <w:color w:val="000000" w:themeColor="text1"/>
                <w:sz w:val="22"/>
                <w:szCs w:val="22"/>
                <w:lang w:val="es-CO"/>
              </w:rPr>
              <w:t>MUEBLES, ENSERES Y EQUIPOS DE OFICINA</w:t>
            </w:r>
          </w:p>
        </w:tc>
        <w:tc>
          <w:tcPr>
            <w:tcW w:w="2970" w:type="dxa"/>
            <w:tcBorders>
              <w:right w:val="single" w:sz="6" w:space="0" w:color="auto"/>
            </w:tcBorders>
            <w:tcMar>
              <w:left w:w="90" w:type="dxa"/>
              <w:right w:w="90" w:type="dxa"/>
            </w:tcMar>
          </w:tcPr>
          <w:p w14:paraId="245F12A0" w14:textId="25DAC7A2"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4C69C12F"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70A2C522" w14:textId="7B909035" w:rsidR="4FF3B1AA" w:rsidRDefault="4FF3B1AA" w:rsidP="6D2B3EA4">
            <w:pPr>
              <w:rPr>
                <w:rFonts w:ascii="Nunito" w:eastAsia="Nunito" w:hAnsi="Nunito" w:cs="Nunito"/>
                <w:color w:val="000000" w:themeColor="text1"/>
                <w:sz w:val="22"/>
                <w:szCs w:val="22"/>
              </w:rPr>
            </w:pPr>
            <w:r w:rsidRPr="0EF20DD6">
              <w:rPr>
                <w:color w:val="000000" w:themeColor="text1"/>
                <w:sz w:val="22"/>
                <w:szCs w:val="22"/>
                <w:lang w:val="es-CO"/>
              </w:rPr>
              <w:t>BIENES MUEBLES EN BODEGA</w:t>
            </w:r>
          </w:p>
        </w:tc>
        <w:tc>
          <w:tcPr>
            <w:tcW w:w="2970" w:type="dxa"/>
            <w:tcBorders>
              <w:right w:val="single" w:sz="6" w:space="0" w:color="auto"/>
            </w:tcBorders>
            <w:tcMar>
              <w:left w:w="90" w:type="dxa"/>
              <w:right w:w="90" w:type="dxa"/>
            </w:tcMar>
          </w:tcPr>
          <w:p w14:paraId="0405D04B" w14:textId="4732E498"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027FD3AA"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7A5DE60B" w14:textId="20011F80" w:rsidR="4FF3B1AA" w:rsidRDefault="4FF3B1AA" w:rsidP="6D2B3EA4">
            <w:pPr>
              <w:rPr>
                <w:rFonts w:ascii="Nunito" w:eastAsia="Nunito" w:hAnsi="Nunito" w:cs="Nunito"/>
                <w:color w:val="000000" w:themeColor="text1"/>
                <w:sz w:val="22"/>
                <w:szCs w:val="22"/>
              </w:rPr>
            </w:pPr>
            <w:r w:rsidRPr="0EF20DD6">
              <w:rPr>
                <w:color w:val="000000" w:themeColor="text1"/>
                <w:sz w:val="22"/>
                <w:szCs w:val="22"/>
                <w:lang w:val="es-CO"/>
              </w:rPr>
              <w:t>REDES, LINEAS Y CABLES</w:t>
            </w:r>
          </w:p>
        </w:tc>
        <w:tc>
          <w:tcPr>
            <w:tcW w:w="2970" w:type="dxa"/>
            <w:tcBorders>
              <w:right w:val="single" w:sz="6" w:space="0" w:color="auto"/>
            </w:tcBorders>
            <w:tcMar>
              <w:left w:w="90" w:type="dxa"/>
              <w:right w:w="90" w:type="dxa"/>
            </w:tcMar>
          </w:tcPr>
          <w:p w14:paraId="184F16EC" w14:textId="7E9C1956"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3D10C306"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tcBorders>
            <w:tcMar>
              <w:left w:w="90" w:type="dxa"/>
              <w:right w:w="90" w:type="dxa"/>
            </w:tcMar>
          </w:tcPr>
          <w:p w14:paraId="17BAEC7A" w14:textId="4E376343" w:rsidR="4FF3B1AA" w:rsidRDefault="4FF3B1AA" w:rsidP="6D2B3EA4">
            <w:pPr>
              <w:rPr>
                <w:rFonts w:ascii="Nunito" w:eastAsia="Nunito" w:hAnsi="Nunito" w:cs="Nunito"/>
                <w:color w:val="000000" w:themeColor="text1"/>
                <w:sz w:val="22"/>
                <w:szCs w:val="22"/>
              </w:rPr>
            </w:pPr>
            <w:r w:rsidRPr="0EF20DD6">
              <w:rPr>
                <w:color w:val="000000" w:themeColor="text1"/>
                <w:sz w:val="22"/>
                <w:szCs w:val="22"/>
                <w:lang w:val="es-CO"/>
              </w:rPr>
              <w:t>PLANTAS, DUCTOS Y TUNELES</w:t>
            </w:r>
          </w:p>
        </w:tc>
        <w:tc>
          <w:tcPr>
            <w:tcW w:w="2970" w:type="dxa"/>
            <w:tcBorders>
              <w:right w:val="single" w:sz="6" w:space="0" w:color="auto"/>
            </w:tcBorders>
            <w:tcMar>
              <w:left w:w="90" w:type="dxa"/>
              <w:right w:w="90" w:type="dxa"/>
            </w:tcMar>
          </w:tcPr>
          <w:p w14:paraId="3C19C23B" w14:textId="6D268029"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15A8B17B"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5835" w:type="dxa"/>
            <w:tcBorders>
              <w:left w:val="single" w:sz="6" w:space="0" w:color="auto"/>
              <w:bottom w:val="single" w:sz="6" w:space="0" w:color="auto"/>
            </w:tcBorders>
            <w:tcMar>
              <w:left w:w="90" w:type="dxa"/>
              <w:right w:w="90" w:type="dxa"/>
            </w:tcMar>
          </w:tcPr>
          <w:p w14:paraId="4CC67111" w14:textId="5091FEFB" w:rsidR="4FF3B1AA" w:rsidRDefault="4FF3B1AA" w:rsidP="6D2B3EA4">
            <w:pPr>
              <w:rPr>
                <w:rFonts w:ascii="Nunito" w:eastAsia="Nunito" w:hAnsi="Nunito" w:cs="Nunito"/>
                <w:color w:val="000000" w:themeColor="text1"/>
                <w:sz w:val="22"/>
                <w:szCs w:val="22"/>
              </w:rPr>
            </w:pPr>
            <w:r w:rsidRPr="0EF20DD6">
              <w:rPr>
                <w:color w:val="000000" w:themeColor="text1"/>
                <w:sz w:val="22"/>
                <w:szCs w:val="22"/>
                <w:lang w:val="es-CO"/>
              </w:rPr>
              <w:t>OTROS CONCEPTOS</w:t>
            </w:r>
          </w:p>
        </w:tc>
        <w:tc>
          <w:tcPr>
            <w:tcW w:w="2970" w:type="dxa"/>
            <w:tcBorders>
              <w:bottom w:val="single" w:sz="6" w:space="0" w:color="auto"/>
              <w:right w:val="single" w:sz="6" w:space="0" w:color="auto"/>
            </w:tcBorders>
            <w:tcMar>
              <w:left w:w="90" w:type="dxa"/>
              <w:right w:w="90" w:type="dxa"/>
            </w:tcMar>
          </w:tcPr>
          <w:p w14:paraId="726015D1" w14:textId="5A1ED75A"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bl>
    <w:p w14:paraId="653C901D" w14:textId="16E9AEDB" w:rsidR="6FC981B0" w:rsidRDefault="6FC981B0" w:rsidP="31659856">
      <w:pPr>
        <w:rPr>
          <w:rFonts w:ascii="Nunito" w:eastAsia="Nunito" w:hAnsi="Nunito" w:cs="Nunito"/>
          <w:sz w:val="22"/>
          <w:szCs w:val="22"/>
          <w:lang w:val="es-CO"/>
        </w:rPr>
      </w:pPr>
      <w:r w:rsidRPr="31659856">
        <w:rPr>
          <w:sz w:val="22"/>
          <w:szCs w:val="22"/>
          <w:lang w:val="es-CO"/>
        </w:rPr>
        <w:t>NOTA: Adjuntar relación de inventarios actualizada y responsables.</w:t>
      </w:r>
    </w:p>
    <w:p w14:paraId="160DE71A" w14:textId="1B2A7C4D" w:rsidR="6FC981B0" w:rsidRDefault="682CE27C" w:rsidP="31659856">
      <w:pPr>
        <w:ind w:firstLine="708"/>
        <w:rPr>
          <w:sz w:val="22"/>
          <w:szCs w:val="22"/>
          <w:lang w:val="es-CO"/>
        </w:rPr>
      </w:pPr>
      <w:r w:rsidRPr="4CFB9C60">
        <w:rPr>
          <w:rStyle w:val="SubttuloCar"/>
        </w:rPr>
        <w:t>7.6</w:t>
      </w:r>
      <w:r w:rsidR="6FC981B0" w:rsidRPr="4CFB9C60">
        <w:rPr>
          <w:rStyle w:val="SubttuloCar"/>
        </w:rPr>
        <w:t xml:space="preserve"> Relación de obras inconclusas </w:t>
      </w:r>
      <w:r w:rsidR="6FC981B0">
        <w:br/>
      </w:r>
      <w:r w:rsidR="6FC981B0" w:rsidRPr="31659856">
        <w:rPr>
          <w:sz w:val="22"/>
          <w:szCs w:val="22"/>
          <w:lang w:val="es-CO"/>
        </w:rPr>
        <w:t>NOTA: De acuerdo el último reporte mensual a la</w:t>
      </w:r>
      <w:r w:rsidR="00167239" w:rsidRPr="00167239">
        <w:rPr>
          <w:rFonts w:ascii="Arial" w:hAnsi="Arial" w:cs="Arial"/>
          <w:color w:val="001D35"/>
          <w:shd w:val="clear" w:color="auto" w:fill="FFFFFF"/>
        </w:rPr>
        <w:t xml:space="preserve"> </w:t>
      </w:r>
      <w:r w:rsidR="00167239" w:rsidRPr="00167239">
        <w:rPr>
          <w:sz w:val="22"/>
          <w:szCs w:val="22"/>
        </w:rPr>
        <w:t>Dirección de Información, Análisis y Reacción Inmediata</w:t>
      </w:r>
      <w:r w:rsidR="6FC981B0" w:rsidRPr="31659856">
        <w:rPr>
          <w:sz w:val="22"/>
          <w:szCs w:val="22"/>
          <w:lang w:val="es-CO"/>
        </w:rPr>
        <w:t xml:space="preserve"> DIARI-C</w:t>
      </w:r>
      <w:r w:rsidR="00167239">
        <w:rPr>
          <w:sz w:val="22"/>
          <w:szCs w:val="22"/>
          <w:lang w:val="es-CO"/>
        </w:rPr>
        <w:t xml:space="preserve">ontraloría </w:t>
      </w:r>
      <w:r w:rsidR="6FC981B0" w:rsidRPr="31659856">
        <w:rPr>
          <w:sz w:val="22"/>
          <w:szCs w:val="22"/>
          <w:lang w:val="es-CO"/>
        </w:rPr>
        <w:t>G</w:t>
      </w:r>
      <w:r w:rsidR="00167239">
        <w:rPr>
          <w:sz w:val="22"/>
          <w:szCs w:val="22"/>
          <w:lang w:val="es-CO"/>
        </w:rPr>
        <w:t xml:space="preserve">eneral de la </w:t>
      </w:r>
      <w:r w:rsidR="6FC981B0" w:rsidRPr="31659856">
        <w:rPr>
          <w:sz w:val="22"/>
          <w:szCs w:val="22"/>
          <w:lang w:val="es-CO"/>
        </w:rPr>
        <w:t>R</w:t>
      </w:r>
      <w:r w:rsidR="00167239">
        <w:rPr>
          <w:sz w:val="22"/>
          <w:szCs w:val="22"/>
          <w:lang w:val="es-CO"/>
        </w:rPr>
        <w:t>epública</w:t>
      </w:r>
      <w:r w:rsidR="6FC981B0" w:rsidRPr="31659856">
        <w:rPr>
          <w:sz w:val="22"/>
          <w:szCs w:val="22"/>
          <w:lang w:val="es-CO"/>
        </w:rPr>
        <w:t>.</w:t>
      </w:r>
    </w:p>
    <w:p w14:paraId="0BA29DD5" w14:textId="601E1E67" w:rsidR="6FC981B0" w:rsidRDefault="5FA50005" w:rsidP="31659856">
      <w:pPr>
        <w:ind w:firstLine="708"/>
        <w:rPr>
          <w:sz w:val="22"/>
          <w:szCs w:val="22"/>
          <w:lang w:val="es-CO"/>
        </w:rPr>
      </w:pPr>
      <w:r w:rsidRPr="12E3EB0F">
        <w:rPr>
          <w:rStyle w:val="SubttuloCar"/>
        </w:rPr>
        <w:t>7.7</w:t>
      </w:r>
      <w:r w:rsidR="6FC981B0" w:rsidRPr="12E3EB0F">
        <w:rPr>
          <w:rStyle w:val="SubttuloCar"/>
        </w:rPr>
        <w:t xml:space="preserve"> Talento humano </w:t>
      </w:r>
      <w:r w:rsidR="6FC981B0">
        <w:br/>
      </w:r>
      <w:r w:rsidR="6FC981B0" w:rsidRPr="31659856">
        <w:rPr>
          <w:sz w:val="22"/>
          <w:szCs w:val="22"/>
          <w:lang w:val="es-CO"/>
        </w:rPr>
        <w:t>Detallar la planta de personal de la entidad, así:</w:t>
      </w:r>
    </w:p>
    <w:p w14:paraId="0B8B2263" w14:textId="1ECB897E" w:rsidR="00813D1A" w:rsidRDefault="00813D1A" w:rsidP="00813D1A">
      <w:pPr>
        <w:jc w:val="both"/>
        <w:rPr>
          <w:sz w:val="22"/>
          <w:szCs w:val="22"/>
          <w:lang w:val="es-CO"/>
        </w:rPr>
      </w:pPr>
      <w:r w:rsidRPr="00813D1A">
        <w:rPr>
          <w:sz w:val="22"/>
          <w:szCs w:val="22"/>
          <w:lang w:val="es-CO"/>
        </w:rPr>
        <w:t>El marco normativo que sustenta el plan actual del Ministerio se consolida de manera progresiva a partir de distintos decretos expedidos en orden cronológico. En primer lugar, el Decreto 3575 de 2011 estableció las bases institucionales y organizacionales del sector, definiendo lineamientos iniciales para la gestión ambiental y administrativa. Posteriormente, el Decreto 1722 de 2016, emitido por el Departamento Administrativo de la Función Pública, fortaleció los procesos de planeación, gestión y desempeño institucional, incorporando criterios orientados a la eficiencia, la transparencia y la articulación entre entidades. Finalmente, el Decreto 1683 de 2017 del Ministerio de Ambiente y Desarrollo Sostenible complementó este marco al introducir directrices específicas en materia de sostenibilidad y gestión ambiental, consolidando así los elementos necesarios para la formulación del plan actual del Ministerio, el cual integra estos lineamientos con un enfoque estratégico, articulado y orientado a resultados.</w:t>
      </w:r>
      <w:bookmarkStart w:id="10" w:name="_GoBack"/>
      <w:bookmarkEnd w:id="10"/>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135"/>
        <w:gridCol w:w="1800"/>
        <w:gridCol w:w="1650"/>
        <w:gridCol w:w="2070"/>
      </w:tblGrid>
      <w:tr w:rsidR="4FF3B1AA" w14:paraId="3EE00A5F" w14:textId="77777777" w:rsidTr="6FFCBC81">
        <w:trPr>
          <w:cnfStyle w:val="100000000000" w:firstRow="1" w:lastRow="0" w:firstColumn="0" w:lastColumn="0" w:oddVBand="0" w:evenVBand="0" w:oddHBand="0" w:evenHBand="0" w:firstRowFirstColumn="0" w:firstRowLastColumn="0" w:lastRowFirstColumn="0" w:lastRowLastColumn="0"/>
          <w:trHeight w:val="1204"/>
        </w:trPr>
        <w:tc>
          <w:tcPr>
            <w:cnfStyle w:val="001000000000" w:firstRow="0" w:lastRow="0" w:firstColumn="1" w:lastColumn="0" w:oddVBand="0" w:evenVBand="0" w:oddHBand="0" w:evenHBand="0" w:firstRowFirstColumn="0" w:firstRowLastColumn="0" w:lastRowFirstColumn="0" w:lastRowLastColumn="0"/>
            <w:tcW w:w="3135" w:type="dxa"/>
            <w:tcBorders>
              <w:top w:val="single" w:sz="6" w:space="0" w:color="auto"/>
              <w:left w:val="single" w:sz="6" w:space="0" w:color="auto"/>
              <w:bottom w:val="single" w:sz="12" w:space="0" w:color="C9C9C9"/>
            </w:tcBorders>
            <w:tcMar>
              <w:left w:w="90" w:type="dxa"/>
              <w:right w:w="90" w:type="dxa"/>
            </w:tcMar>
          </w:tcPr>
          <w:p w14:paraId="74028898" w14:textId="7B338AFD" w:rsidR="4FF3B1AA" w:rsidRPr="00167239" w:rsidRDefault="00167239" w:rsidP="6D2B3EA4">
            <w:pPr>
              <w:rPr>
                <w:rFonts w:ascii="Nunito" w:eastAsia="Nunito" w:hAnsi="Nunito" w:cs="Nunito"/>
                <w:color w:val="000000" w:themeColor="text1"/>
              </w:rPr>
            </w:pPr>
            <w:r>
              <w:rPr>
                <w:color w:val="000000" w:themeColor="text1"/>
                <w:lang w:val="es-CO"/>
              </w:rPr>
              <w:t>C</w:t>
            </w:r>
            <w:r w:rsidRPr="00167239">
              <w:rPr>
                <w:color w:val="000000" w:themeColor="text1"/>
                <w:lang w:val="es-CO"/>
              </w:rPr>
              <w:t>oncepto</w:t>
            </w:r>
          </w:p>
        </w:tc>
        <w:tc>
          <w:tcPr>
            <w:tcW w:w="1800" w:type="dxa"/>
            <w:tcBorders>
              <w:top w:val="single" w:sz="6" w:space="0" w:color="auto"/>
              <w:bottom w:val="single" w:sz="12" w:space="0" w:color="C9C9C9"/>
            </w:tcBorders>
            <w:tcMar>
              <w:left w:w="90" w:type="dxa"/>
              <w:right w:w="90" w:type="dxa"/>
            </w:tcMar>
          </w:tcPr>
          <w:p w14:paraId="1EBDB622" w14:textId="4A2120CC" w:rsidR="4FF3B1AA" w:rsidRPr="00167239" w:rsidRDefault="00167239"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rPr>
            </w:pPr>
            <w:r>
              <w:rPr>
                <w:color w:val="000000" w:themeColor="text1"/>
                <w:lang w:val="es-CO"/>
              </w:rPr>
              <w:t>N</w:t>
            </w:r>
            <w:r w:rsidRPr="00167239">
              <w:rPr>
                <w:color w:val="000000" w:themeColor="text1"/>
                <w:lang w:val="es-CO"/>
              </w:rPr>
              <w:t>úmero total de cargos de la planta</w:t>
            </w:r>
          </w:p>
        </w:tc>
        <w:tc>
          <w:tcPr>
            <w:tcW w:w="1650" w:type="dxa"/>
            <w:tcBorders>
              <w:top w:val="single" w:sz="6" w:space="0" w:color="auto"/>
              <w:bottom w:val="single" w:sz="12" w:space="0" w:color="C9C9C9"/>
            </w:tcBorders>
            <w:tcMar>
              <w:left w:w="90" w:type="dxa"/>
              <w:right w:w="90" w:type="dxa"/>
            </w:tcMar>
          </w:tcPr>
          <w:p w14:paraId="0D6605B1" w14:textId="72F16CAA" w:rsidR="4FF3B1AA" w:rsidRPr="00167239" w:rsidRDefault="00167239"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rPr>
            </w:pPr>
            <w:r>
              <w:rPr>
                <w:color w:val="000000" w:themeColor="text1"/>
                <w:lang w:val="es-CO"/>
              </w:rPr>
              <w:t>N</w:t>
            </w:r>
            <w:r w:rsidRPr="00167239">
              <w:rPr>
                <w:color w:val="000000" w:themeColor="text1"/>
                <w:lang w:val="es-CO"/>
              </w:rPr>
              <w:t>úmero de cargos provistos</w:t>
            </w:r>
          </w:p>
        </w:tc>
        <w:tc>
          <w:tcPr>
            <w:tcW w:w="2070" w:type="dxa"/>
            <w:tcBorders>
              <w:top w:val="single" w:sz="6" w:space="0" w:color="auto"/>
              <w:bottom w:val="single" w:sz="12" w:space="0" w:color="C9C9C9"/>
              <w:right w:val="single" w:sz="6" w:space="0" w:color="auto"/>
            </w:tcBorders>
            <w:tcMar>
              <w:left w:w="90" w:type="dxa"/>
              <w:right w:w="90" w:type="dxa"/>
            </w:tcMar>
          </w:tcPr>
          <w:p w14:paraId="116CAFE9" w14:textId="3CBC4383" w:rsidR="4FF3B1AA" w:rsidRPr="00167239" w:rsidRDefault="00167239"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rPr>
            </w:pPr>
            <w:r>
              <w:rPr>
                <w:color w:val="000000" w:themeColor="text1"/>
                <w:lang w:val="es-CO"/>
              </w:rPr>
              <w:t>N</w:t>
            </w:r>
            <w:r w:rsidRPr="00167239">
              <w:rPr>
                <w:color w:val="000000" w:themeColor="text1"/>
                <w:lang w:val="es-CO"/>
              </w:rPr>
              <w:t>úmero de cargos vacantes</w:t>
            </w:r>
          </w:p>
        </w:tc>
      </w:tr>
      <w:tr w:rsidR="4FF3B1AA" w14:paraId="39CAA801" w14:textId="77777777" w:rsidTr="6FFCBC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655" w:type="dxa"/>
            <w:gridSpan w:val="4"/>
            <w:tcBorders>
              <w:left w:val="single" w:sz="6" w:space="0" w:color="auto"/>
              <w:right w:val="single" w:sz="6" w:space="0" w:color="auto"/>
            </w:tcBorders>
            <w:tcMar>
              <w:left w:w="90" w:type="dxa"/>
              <w:right w:w="90" w:type="dxa"/>
            </w:tcMar>
          </w:tcPr>
          <w:p w14:paraId="0EEE698A" w14:textId="741464E1" w:rsidR="4FF3B1AA" w:rsidRDefault="6FFCBC81" w:rsidP="6FFCBC81">
            <w:pPr>
              <w:jc w:val="center"/>
              <w:rPr>
                <w:rFonts w:ascii="Nunito" w:eastAsia="Nunito" w:hAnsi="Nunito" w:cs="Nunito"/>
                <w:color w:val="000000" w:themeColor="text1"/>
                <w:sz w:val="22"/>
                <w:szCs w:val="22"/>
              </w:rPr>
            </w:pPr>
            <w:r w:rsidRPr="6FFCBC81">
              <w:rPr>
                <w:color w:val="000000" w:themeColor="text1"/>
                <w:sz w:val="22"/>
                <w:szCs w:val="22"/>
                <w:lang w:val="es-CO"/>
              </w:rPr>
              <w:t>CARGOS DE LIBRE NOMBRAMIENTO Y REMOCIÓN</w:t>
            </w:r>
          </w:p>
        </w:tc>
      </w:tr>
      <w:tr w:rsidR="4FF3B1AA" w14:paraId="6C673BE5" w14:textId="77777777" w:rsidTr="6FFCBC81">
        <w:trPr>
          <w:trHeight w:val="300"/>
        </w:trPr>
        <w:tc>
          <w:tcPr>
            <w:cnfStyle w:val="001000000000" w:firstRow="0" w:lastRow="0" w:firstColumn="1" w:lastColumn="0" w:oddVBand="0" w:evenVBand="0" w:oddHBand="0" w:evenHBand="0" w:firstRowFirstColumn="0" w:firstRowLastColumn="0" w:lastRowFirstColumn="0" w:lastRowLastColumn="0"/>
            <w:tcW w:w="3135" w:type="dxa"/>
            <w:tcBorders>
              <w:left w:val="single" w:sz="6" w:space="0" w:color="auto"/>
              <w:right w:val="single" w:sz="6" w:space="0" w:color="auto"/>
            </w:tcBorders>
            <w:tcMar>
              <w:left w:w="90" w:type="dxa"/>
              <w:right w:w="90" w:type="dxa"/>
            </w:tcMar>
          </w:tcPr>
          <w:p w14:paraId="1DB97D42" w14:textId="4610FC3D" w:rsidR="4FF3B1AA" w:rsidRDefault="4FF3B1AA" w:rsidP="6D2B3EA4">
            <w:pPr>
              <w:rPr>
                <w:rFonts w:ascii="Nunito" w:eastAsia="Nunito" w:hAnsi="Nunito" w:cs="Nunito"/>
                <w:color w:val="000000" w:themeColor="text1"/>
                <w:sz w:val="22"/>
                <w:szCs w:val="22"/>
              </w:rPr>
            </w:pPr>
            <w:r w:rsidRPr="08FE73C4">
              <w:rPr>
                <w:color w:val="000000" w:themeColor="text1"/>
                <w:sz w:val="22"/>
                <w:szCs w:val="22"/>
                <w:lang w:val="es-CO"/>
              </w:rPr>
              <w:lastRenderedPageBreak/>
              <w:t>A la fecha de inicio de la gestión</w:t>
            </w:r>
          </w:p>
        </w:tc>
        <w:tc>
          <w:tcPr>
            <w:tcW w:w="1800" w:type="dxa"/>
            <w:tcMar>
              <w:left w:w="90" w:type="dxa"/>
              <w:right w:w="90" w:type="dxa"/>
            </w:tcMar>
          </w:tcPr>
          <w:p w14:paraId="4522665A" w14:textId="4A4CB354"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49</w:t>
            </w:r>
          </w:p>
        </w:tc>
        <w:tc>
          <w:tcPr>
            <w:tcW w:w="1650" w:type="dxa"/>
            <w:tcMar>
              <w:left w:w="90" w:type="dxa"/>
              <w:right w:w="90" w:type="dxa"/>
            </w:tcMar>
          </w:tcPr>
          <w:p w14:paraId="49A1BE9B" w14:textId="156C8557"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37</w:t>
            </w:r>
          </w:p>
        </w:tc>
        <w:tc>
          <w:tcPr>
            <w:tcW w:w="2070" w:type="dxa"/>
            <w:tcBorders>
              <w:right w:val="single" w:sz="6" w:space="0" w:color="auto"/>
            </w:tcBorders>
            <w:tcMar>
              <w:left w:w="90" w:type="dxa"/>
              <w:right w:w="90" w:type="dxa"/>
            </w:tcMar>
          </w:tcPr>
          <w:p w14:paraId="3AD64499" w14:textId="0B7A8EA0"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12</w:t>
            </w:r>
          </w:p>
        </w:tc>
      </w:tr>
      <w:tr w:rsidR="4FF3B1AA" w14:paraId="2ABF35D0" w14:textId="77777777" w:rsidTr="6FFCBC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35" w:type="dxa"/>
            <w:tcBorders>
              <w:left w:val="single" w:sz="6" w:space="0" w:color="auto"/>
            </w:tcBorders>
            <w:tcMar>
              <w:left w:w="90" w:type="dxa"/>
              <w:right w:w="90" w:type="dxa"/>
            </w:tcMar>
          </w:tcPr>
          <w:p w14:paraId="0E580FE2" w14:textId="4578B620" w:rsidR="4FF3B1AA" w:rsidRPr="00B20066" w:rsidRDefault="4FF3B1AA" w:rsidP="6D2B3EA4">
            <w:pPr>
              <w:rPr>
                <w:rFonts w:ascii="Nunito" w:eastAsia="Nunito" w:hAnsi="Nunito" w:cs="Nunito"/>
                <w:color w:val="000000" w:themeColor="text1"/>
                <w:sz w:val="22"/>
                <w:szCs w:val="22"/>
              </w:rPr>
            </w:pPr>
            <w:r w:rsidRPr="00B20066">
              <w:rPr>
                <w:color w:val="000000" w:themeColor="text1"/>
                <w:sz w:val="22"/>
                <w:szCs w:val="22"/>
                <w:lang w:val="es-CO"/>
              </w:rPr>
              <w:t>A la fecha de finalización de gobierno</w:t>
            </w:r>
          </w:p>
        </w:tc>
        <w:tc>
          <w:tcPr>
            <w:tcW w:w="1800" w:type="dxa"/>
            <w:tcMar>
              <w:left w:w="90" w:type="dxa"/>
              <w:right w:w="90" w:type="dxa"/>
            </w:tcMar>
          </w:tcPr>
          <w:p w14:paraId="4D17A197" w14:textId="4B9A914D" w:rsidR="4FF3B1AA" w:rsidRDefault="6FFCBC81" w:rsidP="6FFCBC81">
            <w:pPr>
              <w:jc w:val="center"/>
              <w:cnfStyle w:val="000000100000" w:firstRow="0" w:lastRow="0" w:firstColumn="0" w:lastColumn="0" w:oddVBand="0" w:evenVBand="0" w:oddHBand="1" w:evenHBand="0" w:firstRowFirstColumn="0" w:firstRowLastColumn="0" w:lastRowFirstColumn="0" w:lastRowLastColumn="0"/>
            </w:pPr>
            <w:r w:rsidRPr="6FFCBC81">
              <w:rPr>
                <w:color w:val="000000" w:themeColor="text1"/>
                <w:sz w:val="22"/>
                <w:szCs w:val="22"/>
              </w:rPr>
              <w:t>49</w:t>
            </w:r>
          </w:p>
        </w:tc>
        <w:tc>
          <w:tcPr>
            <w:tcW w:w="1650" w:type="dxa"/>
            <w:tcMar>
              <w:left w:w="90" w:type="dxa"/>
              <w:right w:w="90" w:type="dxa"/>
            </w:tcMar>
          </w:tcPr>
          <w:p w14:paraId="3CEF94C9" w14:textId="792E5416" w:rsidR="4FF3B1AA" w:rsidRDefault="6FFCBC81" w:rsidP="6FFCBC81">
            <w:pPr>
              <w:jc w:val="center"/>
              <w:cnfStyle w:val="000000100000" w:firstRow="0" w:lastRow="0" w:firstColumn="0" w:lastColumn="0" w:oddVBand="0" w:evenVBand="0" w:oddHBand="1" w:evenHBand="0" w:firstRowFirstColumn="0" w:firstRowLastColumn="0" w:lastRowFirstColumn="0" w:lastRowLastColumn="0"/>
            </w:pPr>
            <w:r w:rsidRPr="6FFCBC81">
              <w:rPr>
                <w:color w:val="000000" w:themeColor="text1"/>
                <w:sz w:val="22"/>
                <w:szCs w:val="22"/>
              </w:rPr>
              <w:t>46</w:t>
            </w:r>
          </w:p>
        </w:tc>
        <w:tc>
          <w:tcPr>
            <w:tcW w:w="2070" w:type="dxa"/>
            <w:tcBorders>
              <w:right w:val="single" w:sz="6" w:space="0" w:color="auto"/>
            </w:tcBorders>
            <w:tcMar>
              <w:left w:w="90" w:type="dxa"/>
              <w:right w:w="90" w:type="dxa"/>
            </w:tcMar>
          </w:tcPr>
          <w:p w14:paraId="3E2B0D97" w14:textId="0B424F52" w:rsidR="4FF3B1AA" w:rsidRDefault="6FFCBC81" w:rsidP="6FFCBC81">
            <w:pPr>
              <w:jc w:val="center"/>
              <w:cnfStyle w:val="000000100000" w:firstRow="0" w:lastRow="0" w:firstColumn="0" w:lastColumn="0" w:oddVBand="0" w:evenVBand="0" w:oddHBand="1" w:evenHBand="0" w:firstRowFirstColumn="0" w:firstRowLastColumn="0" w:lastRowFirstColumn="0" w:lastRowLastColumn="0"/>
            </w:pPr>
            <w:r w:rsidRPr="6FFCBC81">
              <w:rPr>
                <w:color w:val="000000" w:themeColor="text1"/>
                <w:sz w:val="22"/>
                <w:szCs w:val="22"/>
              </w:rPr>
              <w:t>3</w:t>
            </w:r>
          </w:p>
        </w:tc>
      </w:tr>
      <w:tr w:rsidR="4FF3B1AA" w14:paraId="18715595" w14:textId="77777777" w:rsidTr="6FFCBC81">
        <w:trPr>
          <w:trHeight w:val="300"/>
        </w:trPr>
        <w:tc>
          <w:tcPr>
            <w:cnfStyle w:val="001000000000" w:firstRow="0" w:lastRow="0" w:firstColumn="1" w:lastColumn="0" w:oddVBand="0" w:evenVBand="0" w:oddHBand="0" w:evenHBand="0" w:firstRowFirstColumn="0" w:firstRowLastColumn="0" w:lastRowFirstColumn="0" w:lastRowLastColumn="0"/>
            <w:tcW w:w="3135" w:type="dxa"/>
            <w:tcBorders>
              <w:left w:val="single" w:sz="6" w:space="0" w:color="auto"/>
            </w:tcBorders>
            <w:tcMar>
              <w:left w:w="90" w:type="dxa"/>
              <w:right w:w="90" w:type="dxa"/>
            </w:tcMar>
          </w:tcPr>
          <w:p w14:paraId="47A628A7" w14:textId="1AF77699" w:rsidR="4FF3B1AA" w:rsidRPr="00B20066" w:rsidRDefault="4FF3B1AA" w:rsidP="6D2B3EA4">
            <w:pPr>
              <w:rPr>
                <w:rFonts w:ascii="Nunito" w:eastAsia="Nunito" w:hAnsi="Nunito" w:cs="Nunito"/>
                <w:color w:val="000000" w:themeColor="text1"/>
                <w:sz w:val="22"/>
                <w:szCs w:val="22"/>
              </w:rPr>
            </w:pPr>
            <w:r w:rsidRPr="00B20066">
              <w:rPr>
                <w:color w:val="000000" w:themeColor="text1"/>
                <w:sz w:val="22"/>
                <w:szCs w:val="22"/>
                <w:lang w:val="es-CO"/>
              </w:rPr>
              <w:t>Variación porcentual</w:t>
            </w:r>
          </w:p>
        </w:tc>
        <w:tc>
          <w:tcPr>
            <w:tcW w:w="1800" w:type="dxa"/>
            <w:tcMar>
              <w:left w:w="90" w:type="dxa"/>
              <w:right w:w="90" w:type="dxa"/>
            </w:tcMar>
          </w:tcPr>
          <w:p w14:paraId="28F80EFC" w14:textId="2C91CDD6"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100%</w:t>
            </w:r>
          </w:p>
        </w:tc>
        <w:tc>
          <w:tcPr>
            <w:tcW w:w="1650" w:type="dxa"/>
            <w:tcMar>
              <w:left w:w="90" w:type="dxa"/>
              <w:right w:w="90" w:type="dxa"/>
            </w:tcMar>
          </w:tcPr>
          <w:p w14:paraId="60B6FB05" w14:textId="4C566D18"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24,32%</w:t>
            </w:r>
          </w:p>
        </w:tc>
        <w:tc>
          <w:tcPr>
            <w:tcW w:w="2070" w:type="dxa"/>
            <w:tcBorders>
              <w:right w:val="single" w:sz="6" w:space="0" w:color="auto"/>
            </w:tcBorders>
            <w:tcMar>
              <w:left w:w="90" w:type="dxa"/>
              <w:right w:w="90" w:type="dxa"/>
            </w:tcMar>
          </w:tcPr>
          <w:p w14:paraId="44F00A94" w14:textId="3D0D6A32"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75%</w:t>
            </w:r>
          </w:p>
        </w:tc>
      </w:tr>
      <w:tr w:rsidR="4FF3B1AA" w14:paraId="73010609" w14:textId="77777777" w:rsidTr="6FFCBC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655" w:type="dxa"/>
            <w:gridSpan w:val="4"/>
            <w:tcBorders>
              <w:left w:val="single" w:sz="6" w:space="0" w:color="auto"/>
              <w:right w:val="single" w:sz="6" w:space="0" w:color="auto"/>
            </w:tcBorders>
            <w:tcMar>
              <w:left w:w="90" w:type="dxa"/>
              <w:right w:w="90" w:type="dxa"/>
            </w:tcMar>
          </w:tcPr>
          <w:p w14:paraId="65EBB3A3" w14:textId="5DA52527" w:rsidR="4FF3B1AA" w:rsidRPr="00B20066" w:rsidRDefault="6FFCBC81" w:rsidP="6FFCBC81">
            <w:pPr>
              <w:jc w:val="center"/>
              <w:rPr>
                <w:rFonts w:ascii="Nunito" w:eastAsia="Nunito" w:hAnsi="Nunito" w:cs="Nunito"/>
                <w:color w:val="000000" w:themeColor="text1"/>
                <w:sz w:val="22"/>
                <w:szCs w:val="22"/>
              </w:rPr>
            </w:pPr>
            <w:r w:rsidRPr="6FFCBC81">
              <w:rPr>
                <w:color w:val="000000" w:themeColor="text1"/>
                <w:sz w:val="22"/>
                <w:szCs w:val="22"/>
                <w:lang w:val="es-CO"/>
              </w:rPr>
              <w:t>CARGOS DE CARRERA ADMINISTRATIVA</w:t>
            </w:r>
          </w:p>
        </w:tc>
      </w:tr>
      <w:tr w:rsidR="4FF3B1AA" w14:paraId="7993C53E" w14:textId="77777777" w:rsidTr="6FFCBC81">
        <w:trPr>
          <w:trHeight w:val="300"/>
        </w:trPr>
        <w:tc>
          <w:tcPr>
            <w:cnfStyle w:val="001000000000" w:firstRow="0" w:lastRow="0" w:firstColumn="1" w:lastColumn="0" w:oddVBand="0" w:evenVBand="0" w:oddHBand="0" w:evenHBand="0" w:firstRowFirstColumn="0" w:firstRowLastColumn="0" w:lastRowFirstColumn="0" w:lastRowLastColumn="0"/>
            <w:tcW w:w="3135" w:type="dxa"/>
            <w:tcBorders>
              <w:left w:val="single" w:sz="6" w:space="0" w:color="auto"/>
              <w:right w:val="single" w:sz="6" w:space="0" w:color="auto"/>
            </w:tcBorders>
            <w:tcMar>
              <w:left w:w="90" w:type="dxa"/>
              <w:right w:w="90" w:type="dxa"/>
            </w:tcMar>
          </w:tcPr>
          <w:p w14:paraId="55FBD17C" w14:textId="3A012E28" w:rsidR="4FF3B1AA" w:rsidRPr="00B20066" w:rsidRDefault="4FF3B1AA" w:rsidP="6D2B3EA4">
            <w:pPr>
              <w:rPr>
                <w:rFonts w:ascii="Nunito" w:eastAsia="Nunito" w:hAnsi="Nunito" w:cs="Nunito"/>
                <w:color w:val="000000" w:themeColor="text1"/>
                <w:sz w:val="22"/>
                <w:szCs w:val="22"/>
              </w:rPr>
            </w:pPr>
            <w:r w:rsidRPr="00B20066">
              <w:rPr>
                <w:color w:val="000000" w:themeColor="text1"/>
                <w:sz w:val="22"/>
                <w:szCs w:val="22"/>
                <w:lang w:val="es-CO"/>
              </w:rPr>
              <w:t>A la fecha de inicio de la gestión</w:t>
            </w:r>
          </w:p>
        </w:tc>
        <w:tc>
          <w:tcPr>
            <w:tcW w:w="1800" w:type="dxa"/>
            <w:tcMar>
              <w:left w:w="90" w:type="dxa"/>
              <w:right w:w="90" w:type="dxa"/>
            </w:tcMar>
          </w:tcPr>
          <w:p w14:paraId="21553753" w14:textId="19FC7073"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329</w:t>
            </w:r>
          </w:p>
        </w:tc>
        <w:tc>
          <w:tcPr>
            <w:tcW w:w="1650" w:type="dxa"/>
            <w:tcMar>
              <w:left w:w="90" w:type="dxa"/>
              <w:right w:w="90" w:type="dxa"/>
            </w:tcMar>
          </w:tcPr>
          <w:p w14:paraId="08838168" w14:textId="195A3E52"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195</w:t>
            </w:r>
          </w:p>
        </w:tc>
        <w:tc>
          <w:tcPr>
            <w:tcW w:w="2070" w:type="dxa"/>
            <w:tcBorders>
              <w:right w:val="single" w:sz="6" w:space="0" w:color="auto"/>
            </w:tcBorders>
            <w:tcMar>
              <w:left w:w="90" w:type="dxa"/>
              <w:right w:w="90" w:type="dxa"/>
            </w:tcMar>
          </w:tcPr>
          <w:p w14:paraId="57055AFD" w14:textId="2012452C"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134</w:t>
            </w:r>
          </w:p>
        </w:tc>
      </w:tr>
      <w:tr w:rsidR="4FF3B1AA" w14:paraId="08854204" w14:textId="77777777" w:rsidTr="6FFCBC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35" w:type="dxa"/>
            <w:tcBorders>
              <w:left w:val="single" w:sz="6" w:space="0" w:color="auto"/>
            </w:tcBorders>
            <w:tcMar>
              <w:left w:w="90" w:type="dxa"/>
              <w:right w:w="90" w:type="dxa"/>
            </w:tcMar>
          </w:tcPr>
          <w:p w14:paraId="324BA2B8" w14:textId="4986920E" w:rsidR="4FF3B1AA" w:rsidRPr="00B20066" w:rsidRDefault="4FF3B1AA" w:rsidP="6D2B3EA4">
            <w:pPr>
              <w:rPr>
                <w:rFonts w:ascii="Nunito" w:eastAsia="Nunito" w:hAnsi="Nunito" w:cs="Nunito"/>
                <w:color w:val="000000" w:themeColor="text1"/>
                <w:sz w:val="22"/>
                <w:szCs w:val="22"/>
              </w:rPr>
            </w:pPr>
            <w:r w:rsidRPr="00B20066">
              <w:rPr>
                <w:color w:val="000000" w:themeColor="text1"/>
                <w:sz w:val="22"/>
                <w:szCs w:val="22"/>
                <w:lang w:val="es-CO"/>
              </w:rPr>
              <w:t>A la fecha de finalización de gobierno</w:t>
            </w:r>
          </w:p>
        </w:tc>
        <w:tc>
          <w:tcPr>
            <w:tcW w:w="1800" w:type="dxa"/>
            <w:tcMar>
              <w:left w:w="90" w:type="dxa"/>
              <w:right w:w="90" w:type="dxa"/>
            </w:tcMar>
          </w:tcPr>
          <w:p w14:paraId="7AC0C301" w14:textId="19AA1319" w:rsidR="4FF3B1AA" w:rsidRDefault="6FFCBC81" w:rsidP="6FFCBC81">
            <w:pPr>
              <w:jc w:val="center"/>
              <w:cnfStyle w:val="000000100000" w:firstRow="0" w:lastRow="0" w:firstColumn="0" w:lastColumn="0" w:oddVBand="0" w:evenVBand="0" w:oddHBand="1" w:evenHBand="0" w:firstRowFirstColumn="0" w:firstRowLastColumn="0" w:lastRowFirstColumn="0" w:lastRowLastColumn="0"/>
            </w:pPr>
            <w:r w:rsidRPr="6FFCBC81">
              <w:rPr>
                <w:color w:val="000000" w:themeColor="text1"/>
                <w:sz w:val="22"/>
                <w:szCs w:val="22"/>
              </w:rPr>
              <w:t>329</w:t>
            </w:r>
          </w:p>
        </w:tc>
        <w:tc>
          <w:tcPr>
            <w:tcW w:w="1650" w:type="dxa"/>
            <w:tcMar>
              <w:left w:w="90" w:type="dxa"/>
              <w:right w:w="90" w:type="dxa"/>
            </w:tcMar>
          </w:tcPr>
          <w:p w14:paraId="3C7C7C9F" w14:textId="2B28C311" w:rsidR="4FF3B1AA" w:rsidRDefault="6FFCBC81" w:rsidP="6FFCBC81">
            <w:pPr>
              <w:jc w:val="center"/>
              <w:cnfStyle w:val="000000100000" w:firstRow="0" w:lastRow="0" w:firstColumn="0" w:lastColumn="0" w:oddVBand="0" w:evenVBand="0" w:oddHBand="1" w:evenHBand="0" w:firstRowFirstColumn="0" w:firstRowLastColumn="0" w:lastRowFirstColumn="0" w:lastRowLastColumn="0"/>
            </w:pPr>
            <w:r w:rsidRPr="6FFCBC81">
              <w:rPr>
                <w:color w:val="000000" w:themeColor="text1"/>
                <w:sz w:val="22"/>
                <w:szCs w:val="22"/>
              </w:rPr>
              <w:t>254</w:t>
            </w:r>
          </w:p>
        </w:tc>
        <w:tc>
          <w:tcPr>
            <w:tcW w:w="2070" w:type="dxa"/>
            <w:tcBorders>
              <w:right w:val="single" w:sz="6" w:space="0" w:color="auto"/>
            </w:tcBorders>
            <w:tcMar>
              <w:left w:w="90" w:type="dxa"/>
              <w:right w:w="90" w:type="dxa"/>
            </w:tcMar>
          </w:tcPr>
          <w:p w14:paraId="7696385E" w14:textId="7E9C5442" w:rsidR="4FF3B1AA" w:rsidRDefault="6FFCBC81" w:rsidP="6FFCBC81">
            <w:pPr>
              <w:jc w:val="center"/>
              <w:cnfStyle w:val="000000100000" w:firstRow="0" w:lastRow="0" w:firstColumn="0" w:lastColumn="0" w:oddVBand="0" w:evenVBand="0" w:oddHBand="1" w:evenHBand="0" w:firstRowFirstColumn="0" w:firstRowLastColumn="0" w:lastRowFirstColumn="0" w:lastRowLastColumn="0"/>
            </w:pPr>
            <w:r w:rsidRPr="6FFCBC81">
              <w:rPr>
                <w:color w:val="000000" w:themeColor="text1"/>
                <w:sz w:val="22"/>
                <w:szCs w:val="22"/>
              </w:rPr>
              <w:t>75</w:t>
            </w:r>
          </w:p>
        </w:tc>
      </w:tr>
      <w:tr w:rsidR="4FF3B1AA" w14:paraId="5E2DE5A1" w14:textId="77777777" w:rsidTr="6FFCBC81">
        <w:trPr>
          <w:trHeight w:val="300"/>
        </w:trPr>
        <w:tc>
          <w:tcPr>
            <w:cnfStyle w:val="001000000000" w:firstRow="0" w:lastRow="0" w:firstColumn="1" w:lastColumn="0" w:oddVBand="0" w:evenVBand="0" w:oddHBand="0" w:evenHBand="0" w:firstRowFirstColumn="0" w:firstRowLastColumn="0" w:lastRowFirstColumn="0" w:lastRowLastColumn="0"/>
            <w:tcW w:w="3135" w:type="dxa"/>
            <w:tcBorders>
              <w:left w:val="single" w:sz="6" w:space="0" w:color="auto"/>
              <w:bottom w:val="single" w:sz="6" w:space="0" w:color="auto"/>
            </w:tcBorders>
            <w:tcMar>
              <w:left w:w="90" w:type="dxa"/>
              <w:right w:w="90" w:type="dxa"/>
            </w:tcMar>
          </w:tcPr>
          <w:p w14:paraId="5E6EDA0B" w14:textId="76598CAF" w:rsidR="4FF3B1AA" w:rsidRPr="00B20066" w:rsidRDefault="4FF3B1AA" w:rsidP="6D2B3EA4">
            <w:pPr>
              <w:rPr>
                <w:rFonts w:ascii="Nunito" w:eastAsia="Nunito" w:hAnsi="Nunito" w:cs="Nunito"/>
                <w:color w:val="000000" w:themeColor="text1"/>
                <w:sz w:val="22"/>
                <w:szCs w:val="22"/>
              </w:rPr>
            </w:pPr>
            <w:r w:rsidRPr="00B20066">
              <w:rPr>
                <w:color w:val="000000" w:themeColor="text1"/>
                <w:sz w:val="22"/>
                <w:szCs w:val="22"/>
                <w:lang w:val="es-CO"/>
              </w:rPr>
              <w:t>Variación porcentual</w:t>
            </w:r>
          </w:p>
        </w:tc>
        <w:tc>
          <w:tcPr>
            <w:tcW w:w="1800" w:type="dxa"/>
            <w:tcBorders>
              <w:bottom w:val="single" w:sz="6" w:space="0" w:color="auto"/>
            </w:tcBorders>
            <w:tcMar>
              <w:left w:w="90" w:type="dxa"/>
              <w:right w:w="90" w:type="dxa"/>
            </w:tcMar>
          </w:tcPr>
          <w:p w14:paraId="61E76C2A" w14:textId="38C2237E"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100%</w:t>
            </w:r>
          </w:p>
        </w:tc>
        <w:tc>
          <w:tcPr>
            <w:tcW w:w="1650" w:type="dxa"/>
            <w:tcBorders>
              <w:bottom w:val="single" w:sz="6" w:space="0" w:color="auto"/>
            </w:tcBorders>
            <w:tcMar>
              <w:left w:w="90" w:type="dxa"/>
              <w:right w:w="90" w:type="dxa"/>
            </w:tcMar>
          </w:tcPr>
          <w:p w14:paraId="54FF76BE" w14:textId="1E44750E"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30,26%</w:t>
            </w:r>
          </w:p>
        </w:tc>
        <w:tc>
          <w:tcPr>
            <w:tcW w:w="2070" w:type="dxa"/>
            <w:tcBorders>
              <w:bottom w:val="single" w:sz="6" w:space="0" w:color="auto"/>
              <w:right w:val="single" w:sz="6" w:space="0" w:color="auto"/>
            </w:tcBorders>
            <w:tcMar>
              <w:left w:w="90" w:type="dxa"/>
              <w:right w:w="90" w:type="dxa"/>
            </w:tcMar>
          </w:tcPr>
          <w:p w14:paraId="456823B0" w14:textId="657D4D66" w:rsidR="4FF3B1AA" w:rsidRDefault="6FFCBC81" w:rsidP="6FFCBC81">
            <w:pPr>
              <w:jc w:val="center"/>
              <w:cnfStyle w:val="000000000000" w:firstRow="0" w:lastRow="0" w:firstColumn="0" w:lastColumn="0" w:oddVBand="0" w:evenVBand="0" w:oddHBand="0" w:evenHBand="0" w:firstRowFirstColumn="0" w:firstRowLastColumn="0" w:lastRowFirstColumn="0" w:lastRowLastColumn="0"/>
            </w:pPr>
            <w:r w:rsidRPr="6FFCBC81">
              <w:rPr>
                <w:color w:val="000000" w:themeColor="text1"/>
                <w:sz w:val="22"/>
                <w:szCs w:val="22"/>
              </w:rPr>
              <w:t>44,03%</w:t>
            </w:r>
          </w:p>
        </w:tc>
      </w:tr>
    </w:tbl>
    <w:p w14:paraId="7504068E" w14:textId="72583476" w:rsidR="5AA717E1" w:rsidRDefault="6FFCBC81" w:rsidP="31659856">
      <w:pPr>
        <w:rPr>
          <w:sz w:val="22"/>
          <w:szCs w:val="22"/>
          <w:lang w:val="es-CO"/>
        </w:rPr>
      </w:pPr>
      <w:r w:rsidRPr="6FFCBC81">
        <w:rPr>
          <w:sz w:val="22"/>
          <w:szCs w:val="22"/>
          <w:lang w:val="es-CO"/>
        </w:rPr>
        <w:t>Fecha de corte: 21/04/2026</w:t>
      </w:r>
    </w:p>
    <w:p w14:paraId="0A009CA8" w14:textId="2AC74420" w:rsidR="5AA717E1" w:rsidRDefault="654C88CB" w:rsidP="61C02D99">
      <w:pPr>
        <w:pStyle w:val="Subttulo"/>
      </w:pPr>
      <w:r w:rsidRPr="61C02D99">
        <w:t>7.8</w:t>
      </w:r>
      <w:r w:rsidR="5AA717E1" w:rsidRPr="4FF3B1AA">
        <w:t xml:space="preserve"> Concurso de mérito</w:t>
      </w:r>
      <w:r w:rsidR="62F64D40" w:rsidRPr="31659856">
        <w:t xml:space="preserve"> </w:t>
      </w:r>
    </w:p>
    <w:p w14:paraId="3691EF17" w14:textId="243E4EC7" w:rsidR="5AA717E1" w:rsidRPr="00A04D0B" w:rsidRDefault="00813D1A" w:rsidP="00A04D0B">
      <w:pPr>
        <w:jc w:val="both"/>
        <w:rPr>
          <w:sz w:val="22"/>
          <w:szCs w:val="22"/>
        </w:rPr>
      </w:pPr>
      <w:r w:rsidRPr="00813D1A">
        <w:rPr>
          <w:sz w:val="22"/>
          <w:szCs w:val="22"/>
        </w:rPr>
        <w:t>A la fecha, la entidad no adelanta ningún concurso de méritos, ni cuenta con procesos de este tipo en curso o en etapa de planeación. En consecuencia, no existen actuaciones ni procedimientos asociados a mecanismos de selección bajo esta modalidad. En caso de que, en una vigencia posterior, se determine la apertura de un concurso de méritos, esta será informada oportunamente, en cumplimiento de la normatividad vigente y de los lineamientos institucionales aplicables.</w:t>
      </w:r>
    </w:p>
    <w:p w14:paraId="6623BD0C" w14:textId="2F385A73" w:rsidR="5AA717E1" w:rsidRDefault="084335F5" w:rsidP="0B32662A">
      <w:pPr>
        <w:pStyle w:val="Subttulo"/>
      </w:pPr>
      <w:r w:rsidRPr="0B32662A">
        <w:t>7.9</w:t>
      </w:r>
      <w:r w:rsidR="5AA717E1" w:rsidRPr="4FF3B1AA">
        <w:t xml:space="preserve"> Contratación: </w:t>
      </w:r>
    </w:p>
    <w:p w14:paraId="1D6BE4D2" w14:textId="541A499A" w:rsidR="5AA717E1" w:rsidRPr="00E53B4C" w:rsidRDefault="00237579" w:rsidP="00E53B4C">
      <w:pPr>
        <w:ind w:left="708"/>
        <w:jc w:val="both"/>
        <w:rPr>
          <w:sz w:val="22"/>
          <w:szCs w:val="22"/>
        </w:rPr>
      </w:pPr>
      <w:r w:rsidRPr="00237579">
        <w:rPr>
          <w:sz w:val="22"/>
          <w:szCs w:val="22"/>
        </w:rPr>
        <w:t>En el Anexo No. 7.9 se presenta la relación de la contratación adelantada durante las vigencias fiscales</w:t>
      </w:r>
      <w:r>
        <w:rPr>
          <w:sz w:val="22"/>
          <w:szCs w:val="22"/>
        </w:rPr>
        <w:t xml:space="preserve"> </w:t>
      </w:r>
      <w:r w:rsidRPr="00237579">
        <w:rPr>
          <w:sz w:val="22"/>
          <w:szCs w:val="22"/>
        </w:rPr>
        <w:t>correspondiente</w:t>
      </w:r>
      <w:r>
        <w:rPr>
          <w:sz w:val="22"/>
          <w:szCs w:val="22"/>
        </w:rPr>
        <w:t>s</w:t>
      </w:r>
      <w:r w:rsidRPr="00237579">
        <w:rPr>
          <w:sz w:val="22"/>
          <w:szCs w:val="22"/>
        </w:rPr>
        <w:t xml:space="preserve"> al período de gobierno. La información se encuentra organizada por vigencia fiscal, estado del contrato, objeto contractual y modalidad de contratación, permitiendo identificar el número de contratos celebrados, en ejecución y finalizados durante el período reportado.</w:t>
      </w:r>
    </w:p>
    <w:tbl>
      <w:tblPr>
        <w:tblStyle w:val="Tabladecuadrcula6concolores-nfasis3"/>
        <w:tblW w:w="0" w:type="auto"/>
        <w:jc w:val="center"/>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594"/>
        <w:gridCol w:w="1622"/>
        <w:gridCol w:w="1026"/>
        <w:gridCol w:w="1486"/>
        <w:gridCol w:w="1205"/>
        <w:gridCol w:w="971"/>
        <w:gridCol w:w="1106"/>
      </w:tblGrid>
      <w:tr w:rsidR="00C63F06" w:rsidRPr="00EB626C" w14:paraId="3155E776" w14:textId="77777777" w:rsidTr="009A5316">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tcBorders>
              <w:top w:val="single" w:sz="6" w:space="0" w:color="auto"/>
              <w:left w:val="single" w:sz="6" w:space="0" w:color="auto"/>
              <w:bottom w:val="single" w:sz="12" w:space="0" w:color="C9C9C9"/>
            </w:tcBorders>
            <w:tcMar>
              <w:left w:w="90" w:type="dxa"/>
              <w:right w:w="90" w:type="dxa"/>
            </w:tcMar>
          </w:tcPr>
          <w:p w14:paraId="7A21F09E" w14:textId="21F05F15"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Modalidad de Contratación</w:t>
            </w:r>
          </w:p>
        </w:tc>
        <w:tc>
          <w:tcPr>
            <w:tcW w:w="1635" w:type="dxa"/>
            <w:tcBorders>
              <w:top w:val="single" w:sz="6" w:space="0" w:color="auto"/>
              <w:bottom w:val="single" w:sz="12" w:space="0" w:color="C9C9C9"/>
            </w:tcBorders>
            <w:tcMar>
              <w:left w:w="90" w:type="dxa"/>
              <w:right w:w="90" w:type="dxa"/>
            </w:tcMar>
          </w:tcPr>
          <w:p w14:paraId="7CB7F958" w14:textId="222356A0"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EB626C">
              <w:rPr>
                <w:color w:val="000000" w:themeColor="text1"/>
                <w:sz w:val="22"/>
                <w:szCs w:val="22"/>
                <w:lang w:val="es-CO"/>
              </w:rPr>
              <w:t xml:space="preserve">Objetos </w:t>
            </w:r>
            <w:r w:rsidR="004C0BA8" w:rsidRPr="00EB626C">
              <w:rPr>
                <w:color w:val="000000" w:themeColor="text1"/>
                <w:sz w:val="22"/>
                <w:szCs w:val="22"/>
                <w:lang w:val="es-CO"/>
              </w:rPr>
              <w:t>c</w:t>
            </w:r>
            <w:r w:rsidR="4AEEE168" w:rsidRPr="00EB626C">
              <w:rPr>
                <w:color w:val="000000" w:themeColor="text1"/>
                <w:sz w:val="22"/>
                <w:szCs w:val="22"/>
                <w:lang w:val="es-CO"/>
              </w:rPr>
              <w:t>ontractuales</w:t>
            </w:r>
          </w:p>
        </w:tc>
        <w:tc>
          <w:tcPr>
            <w:tcW w:w="1035" w:type="dxa"/>
            <w:tcBorders>
              <w:top w:val="single" w:sz="6" w:space="0" w:color="auto"/>
              <w:bottom w:val="single" w:sz="12" w:space="0" w:color="C9C9C9"/>
            </w:tcBorders>
            <w:tcMar>
              <w:left w:w="90" w:type="dxa"/>
              <w:right w:w="90" w:type="dxa"/>
            </w:tcMar>
          </w:tcPr>
          <w:p w14:paraId="10DF0466" w14:textId="7897B6A6"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EB626C">
              <w:rPr>
                <w:color w:val="000000" w:themeColor="text1"/>
                <w:sz w:val="22"/>
                <w:szCs w:val="22"/>
                <w:lang w:val="es-CO"/>
              </w:rPr>
              <w:t xml:space="preserve">No. </w:t>
            </w:r>
            <w:r w:rsidR="004C0BA8" w:rsidRPr="00EB626C">
              <w:rPr>
                <w:color w:val="000000" w:themeColor="text1"/>
                <w:sz w:val="22"/>
                <w:szCs w:val="22"/>
                <w:lang w:val="es-CO"/>
              </w:rPr>
              <w:t>d</w:t>
            </w:r>
            <w:r w:rsidR="4AEEE168" w:rsidRPr="00EB626C">
              <w:rPr>
                <w:color w:val="000000" w:themeColor="text1"/>
                <w:sz w:val="22"/>
                <w:szCs w:val="22"/>
                <w:lang w:val="es-CO"/>
              </w:rPr>
              <w:t>el</w:t>
            </w:r>
            <w:r w:rsidRPr="00EB626C">
              <w:rPr>
                <w:color w:val="000000" w:themeColor="text1"/>
                <w:sz w:val="22"/>
                <w:szCs w:val="22"/>
                <w:lang w:val="es-CO"/>
              </w:rPr>
              <w:t xml:space="preserve"> proceso</w:t>
            </w:r>
          </w:p>
        </w:tc>
        <w:tc>
          <w:tcPr>
            <w:tcW w:w="1515" w:type="dxa"/>
            <w:tcBorders>
              <w:top w:val="single" w:sz="6" w:space="0" w:color="auto"/>
              <w:bottom w:val="single" w:sz="12" w:space="0" w:color="C9C9C9"/>
            </w:tcBorders>
            <w:tcMar>
              <w:left w:w="90" w:type="dxa"/>
              <w:right w:w="90" w:type="dxa"/>
            </w:tcMar>
          </w:tcPr>
          <w:p w14:paraId="3AF4204E" w14:textId="491B5939"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EB626C">
              <w:rPr>
                <w:color w:val="000000" w:themeColor="text1"/>
                <w:sz w:val="22"/>
                <w:szCs w:val="22"/>
                <w:lang w:val="es-CO"/>
              </w:rPr>
              <w:t xml:space="preserve">No. </w:t>
            </w:r>
            <w:r w:rsidR="4AEEE168" w:rsidRPr="00EB626C">
              <w:rPr>
                <w:color w:val="000000" w:themeColor="text1"/>
                <w:sz w:val="22"/>
                <w:szCs w:val="22"/>
                <w:lang w:val="es-CO"/>
              </w:rPr>
              <w:t xml:space="preserve">de </w:t>
            </w:r>
            <w:r w:rsidR="004C0BA8" w:rsidRPr="00EB626C">
              <w:rPr>
                <w:color w:val="000000" w:themeColor="text1"/>
                <w:sz w:val="22"/>
                <w:szCs w:val="22"/>
                <w:lang w:val="es-CO"/>
              </w:rPr>
              <w:t>c</w:t>
            </w:r>
            <w:r w:rsidR="4AEEE168" w:rsidRPr="00EB626C">
              <w:rPr>
                <w:color w:val="000000" w:themeColor="text1"/>
                <w:sz w:val="22"/>
                <w:szCs w:val="22"/>
                <w:lang w:val="es-CO"/>
              </w:rPr>
              <w:t>ontratos</w:t>
            </w:r>
            <w:r w:rsidRPr="00EB626C">
              <w:rPr>
                <w:color w:val="000000" w:themeColor="text1"/>
                <w:sz w:val="22"/>
                <w:szCs w:val="22"/>
                <w:lang w:val="es-CO"/>
              </w:rPr>
              <w:t xml:space="preserve"> derivado</w:t>
            </w:r>
          </w:p>
        </w:tc>
        <w:tc>
          <w:tcPr>
            <w:tcW w:w="1215" w:type="dxa"/>
            <w:tcBorders>
              <w:top w:val="single" w:sz="6" w:space="0" w:color="auto"/>
              <w:bottom w:val="single" w:sz="12" w:space="0" w:color="C9C9C9"/>
            </w:tcBorders>
            <w:tcMar>
              <w:left w:w="90" w:type="dxa"/>
              <w:right w:w="90" w:type="dxa"/>
            </w:tcMar>
          </w:tcPr>
          <w:p w14:paraId="1FABF750" w14:textId="6977E2BC"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EB626C">
              <w:rPr>
                <w:color w:val="000000" w:themeColor="text1"/>
                <w:sz w:val="22"/>
                <w:szCs w:val="22"/>
                <w:lang w:val="es-CO"/>
              </w:rPr>
              <w:t xml:space="preserve">Valor </w:t>
            </w:r>
            <w:r w:rsidR="00C63F06" w:rsidRPr="00EB626C">
              <w:rPr>
                <w:color w:val="000000" w:themeColor="text1"/>
                <w:sz w:val="22"/>
                <w:szCs w:val="22"/>
                <w:lang w:val="es-CO"/>
              </w:rPr>
              <w:t>t</w:t>
            </w:r>
            <w:r w:rsidRPr="00EB626C">
              <w:rPr>
                <w:color w:val="000000" w:themeColor="text1"/>
                <w:sz w:val="22"/>
                <w:szCs w:val="22"/>
                <w:lang w:val="es-CO"/>
              </w:rPr>
              <w:t>otal</w:t>
            </w:r>
          </w:p>
          <w:p w14:paraId="312AF515" w14:textId="7A5AE5A2"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EB626C">
              <w:rPr>
                <w:color w:val="000000" w:themeColor="text1"/>
                <w:sz w:val="22"/>
                <w:szCs w:val="22"/>
                <w:lang w:val="es-CO"/>
              </w:rPr>
              <w:t>(Millones de pesos)</w:t>
            </w:r>
          </w:p>
        </w:tc>
        <w:tc>
          <w:tcPr>
            <w:tcW w:w="975" w:type="dxa"/>
            <w:tcBorders>
              <w:top w:val="single" w:sz="6" w:space="0" w:color="auto"/>
              <w:bottom w:val="single" w:sz="12" w:space="0" w:color="C9C9C9"/>
            </w:tcBorders>
            <w:tcMar>
              <w:left w:w="90" w:type="dxa"/>
              <w:right w:w="90" w:type="dxa"/>
            </w:tcMar>
          </w:tcPr>
          <w:p w14:paraId="552D4124" w14:textId="0F6282E7"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22"/>
                <w:szCs w:val="22"/>
              </w:rPr>
            </w:pPr>
            <w:r w:rsidRPr="00EB626C">
              <w:rPr>
                <w:color w:val="000000" w:themeColor="text1"/>
                <w:sz w:val="22"/>
                <w:szCs w:val="22"/>
                <w:lang w:val="es-CO"/>
              </w:rPr>
              <w:t xml:space="preserve">Enlace </w:t>
            </w:r>
            <w:r w:rsidR="00C63F06" w:rsidRPr="00EB626C">
              <w:rPr>
                <w:color w:val="000000" w:themeColor="text1"/>
                <w:sz w:val="22"/>
                <w:szCs w:val="22"/>
                <w:lang w:val="es-CO"/>
              </w:rPr>
              <w:t xml:space="preserve">en </w:t>
            </w:r>
            <w:r w:rsidRPr="00EB626C">
              <w:rPr>
                <w:color w:val="000000" w:themeColor="text1"/>
                <w:sz w:val="22"/>
                <w:szCs w:val="22"/>
                <w:lang w:val="es-CO"/>
              </w:rPr>
              <w:t>SECOP</w:t>
            </w:r>
          </w:p>
        </w:tc>
        <w:tc>
          <w:tcPr>
            <w:tcW w:w="1125" w:type="dxa"/>
            <w:tcBorders>
              <w:top w:val="single" w:sz="6" w:space="0" w:color="auto"/>
              <w:bottom w:val="single" w:sz="12" w:space="0" w:color="C9C9C9"/>
              <w:right w:val="single" w:sz="6" w:space="0" w:color="auto"/>
            </w:tcBorders>
            <w:tcMar>
              <w:left w:w="90" w:type="dxa"/>
              <w:right w:w="90" w:type="dxa"/>
            </w:tcMar>
          </w:tcPr>
          <w:p w14:paraId="512E03FD" w14:textId="4F705EAC"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00EB626C">
              <w:rPr>
                <w:color w:val="000000" w:themeColor="text1"/>
                <w:sz w:val="22"/>
                <w:szCs w:val="22"/>
                <w:lang w:val="es-CO"/>
              </w:rPr>
              <w:t>Estado</w:t>
            </w:r>
          </w:p>
        </w:tc>
      </w:tr>
      <w:tr w:rsidR="4FF3B1AA" w:rsidRPr="00EB626C" w14:paraId="43546253" w14:textId="77777777" w:rsidTr="009A531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105" w:type="dxa"/>
            <w:gridSpan w:val="7"/>
            <w:tcBorders>
              <w:left w:val="single" w:sz="6" w:space="0" w:color="auto"/>
              <w:right w:val="single" w:sz="6" w:space="0" w:color="auto"/>
            </w:tcBorders>
            <w:tcMar>
              <w:left w:w="90" w:type="dxa"/>
              <w:right w:w="90" w:type="dxa"/>
            </w:tcMar>
          </w:tcPr>
          <w:p w14:paraId="1607DAC0" w14:textId="390A2DC6"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VIGENCIA FISCAL 20</w:t>
            </w:r>
            <w:r w:rsidRPr="00EB626C">
              <w:rPr>
                <w:color w:val="000000" w:themeColor="text1"/>
                <w:sz w:val="22"/>
                <w:szCs w:val="22"/>
                <w:highlight w:val="yellow"/>
                <w:lang w:val="es-CO"/>
              </w:rPr>
              <w:t>XX</w:t>
            </w:r>
            <w:r w:rsidRPr="00EB626C">
              <w:rPr>
                <w:color w:val="000000" w:themeColor="text1"/>
                <w:sz w:val="22"/>
                <w:szCs w:val="22"/>
                <w:lang w:val="es-CO"/>
              </w:rPr>
              <w:t xml:space="preserve"> </w:t>
            </w:r>
          </w:p>
        </w:tc>
      </w:tr>
      <w:tr w:rsidR="00C63F06" w:rsidRPr="00EB626C" w14:paraId="280992CC" w14:textId="77777777" w:rsidTr="009A5316">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restart"/>
            <w:tcBorders>
              <w:left w:val="single" w:sz="6" w:space="0" w:color="auto"/>
              <w:right w:val="single" w:sz="6" w:space="0" w:color="auto"/>
            </w:tcBorders>
            <w:tcMar>
              <w:left w:w="90" w:type="dxa"/>
              <w:right w:w="90" w:type="dxa"/>
            </w:tcMar>
          </w:tcPr>
          <w:p w14:paraId="447609B0" w14:textId="7E49F0E7"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Contratación Directa</w:t>
            </w:r>
          </w:p>
        </w:tc>
        <w:tc>
          <w:tcPr>
            <w:tcW w:w="1635" w:type="dxa"/>
            <w:tcMar>
              <w:left w:w="90" w:type="dxa"/>
              <w:right w:w="90" w:type="dxa"/>
            </w:tcMar>
          </w:tcPr>
          <w:p w14:paraId="55E95150" w14:textId="73BA7622"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035" w:type="dxa"/>
            <w:tcMar>
              <w:left w:w="90" w:type="dxa"/>
              <w:right w:w="90" w:type="dxa"/>
            </w:tcMar>
          </w:tcPr>
          <w:p w14:paraId="35FA13E7" w14:textId="0644A3B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515" w:type="dxa"/>
            <w:tcMar>
              <w:left w:w="90" w:type="dxa"/>
              <w:right w:w="90" w:type="dxa"/>
            </w:tcMar>
          </w:tcPr>
          <w:p w14:paraId="1DCE2B6A" w14:textId="02C29E10"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215" w:type="dxa"/>
            <w:tcMar>
              <w:left w:w="90" w:type="dxa"/>
              <w:right w:w="90" w:type="dxa"/>
            </w:tcMar>
          </w:tcPr>
          <w:p w14:paraId="648C828A" w14:textId="05C3AA6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975" w:type="dxa"/>
            <w:tcMar>
              <w:left w:w="90" w:type="dxa"/>
              <w:right w:w="90" w:type="dxa"/>
            </w:tcMar>
          </w:tcPr>
          <w:p w14:paraId="10F6ACE3" w14:textId="71B6BDFE"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125" w:type="dxa"/>
            <w:tcBorders>
              <w:right w:val="single" w:sz="6" w:space="0" w:color="auto"/>
            </w:tcBorders>
            <w:tcMar>
              <w:left w:w="90" w:type="dxa"/>
              <w:right w:w="90" w:type="dxa"/>
            </w:tcMar>
          </w:tcPr>
          <w:p w14:paraId="3077CE73" w14:textId="1A334E6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00C63F06" w:rsidRPr="00EB626C" w14:paraId="7514701E" w14:textId="77777777" w:rsidTr="009A531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7713EAFE" w14:textId="77777777" w:rsidR="0012165A" w:rsidRPr="00EB626C" w:rsidRDefault="0012165A">
            <w:pPr>
              <w:rPr>
                <w:sz w:val="22"/>
                <w:szCs w:val="22"/>
              </w:rPr>
            </w:pPr>
          </w:p>
        </w:tc>
        <w:tc>
          <w:tcPr>
            <w:tcW w:w="1635" w:type="dxa"/>
            <w:tcMar>
              <w:left w:w="90" w:type="dxa"/>
              <w:right w:w="90" w:type="dxa"/>
            </w:tcMar>
          </w:tcPr>
          <w:p w14:paraId="67553D78" w14:textId="3CD2A3DE"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035" w:type="dxa"/>
            <w:tcMar>
              <w:left w:w="90" w:type="dxa"/>
              <w:right w:w="90" w:type="dxa"/>
            </w:tcMar>
          </w:tcPr>
          <w:p w14:paraId="0D7F0775" w14:textId="0FC80713"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515" w:type="dxa"/>
            <w:tcMar>
              <w:left w:w="90" w:type="dxa"/>
              <w:right w:w="90" w:type="dxa"/>
            </w:tcMar>
          </w:tcPr>
          <w:p w14:paraId="3A1C45F7" w14:textId="48B794B2"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215" w:type="dxa"/>
            <w:tcMar>
              <w:left w:w="90" w:type="dxa"/>
              <w:right w:w="90" w:type="dxa"/>
            </w:tcMar>
          </w:tcPr>
          <w:p w14:paraId="21120B73" w14:textId="1FEDD5B8"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975" w:type="dxa"/>
            <w:tcMar>
              <w:left w:w="90" w:type="dxa"/>
              <w:right w:w="90" w:type="dxa"/>
            </w:tcMar>
          </w:tcPr>
          <w:p w14:paraId="5A246E2F" w14:textId="7102F060"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125" w:type="dxa"/>
            <w:tcBorders>
              <w:right w:val="single" w:sz="6" w:space="0" w:color="auto"/>
            </w:tcBorders>
            <w:tcMar>
              <w:left w:w="90" w:type="dxa"/>
              <w:right w:w="90" w:type="dxa"/>
            </w:tcMar>
          </w:tcPr>
          <w:p w14:paraId="32042DF2" w14:textId="52B4D29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00C63F06" w:rsidRPr="00EB626C" w14:paraId="42E9CEFC" w14:textId="77777777" w:rsidTr="009A5316">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74D8F44F" w14:textId="77777777" w:rsidR="0012165A" w:rsidRPr="00EB626C" w:rsidRDefault="0012165A">
            <w:pPr>
              <w:rPr>
                <w:sz w:val="22"/>
                <w:szCs w:val="22"/>
              </w:rPr>
            </w:pPr>
          </w:p>
        </w:tc>
        <w:tc>
          <w:tcPr>
            <w:tcW w:w="1635" w:type="dxa"/>
            <w:tcMar>
              <w:left w:w="90" w:type="dxa"/>
              <w:right w:w="90" w:type="dxa"/>
            </w:tcMar>
          </w:tcPr>
          <w:p w14:paraId="33A7E255" w14:textId="3364361E"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035" w:type="dxa"/>
            <w:tcMar>
              <w:left w:w="90" w:type="dxa"/>
              <w:right w:w="90" w:type="dxa"/>
            </w:tcMar>
          </w:tcPr>
          <w:p w14:paraId="118CD36A" w14:textId="210E5E2D"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515" w:type="dxa"/>
            <w:tcMar>
              <w:left w:w="90" w:type="dxa"/>
              <w:right w:w="90" w:type="dxa"/>
            </w:tcMar>
          </w:tcPr>
          <w:p w14:paraId="6B1D0807" w14:textId="02824ADB"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215" w:type="dxa"/>
            <w:tcMar>
              <w:left w:w="90" w:type="dxa"/>
              <w:right w:w="90" w:type="dxa"/>
            </w:tcMar>
          </w:tcPr>
          <w:p w14:paraId="3C9AAF9F" w14:textId="29569DD7"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975" w:type="dxa"/>
            <w:tcMar>
              <w:left w:w="90" w:type="dxa"/>
              <w:right w:w="90" w:type="dxa"/>
            </w:tcMar>
          </w:tcPr>
          <w:p w14:paraId="33F953B6" w14:textId="09766A2F"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125" w:type="dxa"/>
            <w:tcBorders>
              <w:right w:val="single" w:sz="6" w:space="0" w:color="auto"/>
            </w:tcBorders>
            <w:tcMar>
              <w:left w:w="90" w:type="dxa"/>
              <w:right w:w="90" w:type="dxa"/>
            </w:tcMar>
          </w:tcPr>
          <w:p w14:paraId="676998EB" w14:textId="4104200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00C63F06" w:rsidRPr="00EB626C" w14:paraId="154F7111" w14:textId="77777777" w:rsidTr="009A5316">
        <w:trPr>
          <w:cnfStyle w:val="000000100000" w:firstRow="0" w:lastRow="0" w:firstColumn="0" w:lastColumn="0" w:oddVBand="0" w:evenVBand="0" w:oddHBand="1" w:evenHBand="0" w:firstRowFirstColumn="0" w:firstRowLastColumn="0" w:lastRowFirstColumn="0" w:lastRowLastColumn="0"/>
          <w:trHeight w:val="885"/>
          <w:jc w:val="center"/>
        </w:trPr>
        <w:tc>
          <w:tcPr>
            <w:cnfStyle w:val="001000000000" w:firstRow="0" w:lastRow="0" w:firstColumn="1" w:lastColumn="0" w:oddVBand="0" w:evenVBand="0" w:oddHBand="0" w:evenHBand="0" w:firstRowFirstColumn="0" w:firstRowLastColumn="0" w:lastRowFirstColumn="0" w:lastRowLastColumn="0"/>
            <w:tcW w:w="1605" w:type="dxa"/>
            <w:vMerge w:val="restart"/>
            <w:tcBorders>
              <w:left w:val="single" w:sz="6" w:space="0" w:color="auto"/>
              <w:bottom w:val="single" w:sz="6" w:space="0" w:color="auto"/>
            </w:tcBorders>
            <w:tcMar>
              <w:left w:w="90" w:type="dxa"/>
              <w:right w:w="90" w:type="dxa"/>
            </w:tcMar>
          </w:tcPr>
          <w:p w14:paraId="784BFDB2" w14:textId="57DA1171"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 xml:space="preserve">Procesos de selección (licitación, concurso, mínima cuantía, selección abreviada, subastas) órdenes de compra  </w:t>
            </w:r>
          </w:p>
          <w:p w14:paraId="02E4A2A4" w14:textId="455F85D6" w:rsidR="4FF3B1AA" w:rsidRPr="00EB626C" w:rsidRDefault="4FF3B1AA" w:rsidP="6D2B3EA4">
            <w:pPr>
              <w:rPr>
                <w:color w:val="000000" w:themeColor="text1"/>
                <w:sz w:val="22"/>
                <w:szCs w:val="22"/>
              </w:rPr>
            </w:pPr>
          </w:p>
        </w:tc>
        <w:tc>
          <w:tcPr>
            <w:tcW w:w="1635" w:type="dxa"/>
            <w:tcMar>
              <w:left w:w="90" w:type="dxa"/>
              <w:right w:w="90" w:type="dxa"/>
            </w:tcMar>
          </w:tcPr>
          <w:p w14:paraId="75B2E7A9" w14:textId="61A5862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035" w:type="dxa"/>
            <w:tcMar>
              <w:left w:w="90" w:type="dxa"/>
              <w:right w:w="90" w:type="dxa"/>
            </w:tcMar>
          </w:tcPr>
          <w:p w14:paraId="2DBB6EB7" w14:textId="6189CCC9"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515" w:type="dxa"/>
            <w:tcMar>
              <w:left w:w="90" w:type="dxa"/>
              <w:right w:w="90" w:type="dxa"/>
            </w:tcMar>
          </w:tcPr>
          <w:p w14:paraId="5A0D6C00" w14:textId="7E13B29C"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215" w:type="dxa"/>
            <w:tcMar>
              <w:left w:w="90" w:type="dxa"/>
              <w:right w:w="90" w:type="dxa"/>
            </w:tcMar>
          </w:tcPr>
          <w:p w14:paraId="6944416C" w14:textId="6FD283BF"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975" w:type="dxa"/>
            <w:tcMar>
              <w:left w:w="90" w:type="dxa"/>
              <w:right w:w="90" w:type="dxa"/>
            </w:tcMar>
          </w:tcPr>
          <w:p w14:paraId="5B6617E8" w14:textId="796B6E92"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125" w:type="dxa"/>
            <w:tcBorders>
              <w:right w:val="single" w:sz="6" w:space="0" w:color="auto"/>
            </w:tcBorders>
            <w:tcMar>
              <w:left w:w="90" w:type="dxa"/>
              <w:right w:w="90" w:type="dxa"/>
            </w:tcMar>
          </w:tcPr>
          <w:p w14:paraId="3FA88AA0" w14:textId="5B82E8BC"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00C63F06" w:rsidRPr="00EB626C" w14:paraId="558848CB" w14:textId="77777777" w:rsidTr="009A5316">
        <w:trPr>
          <w:trHeight w:val="885"/>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1E679392" w14:textId="77777777" w:rsidR="0012165A" w:rsidRPr="00EB626C" w:rsidRDefault="0012165A">
            <w:pPr>
              <w:rPr>
                <w:sz w:val="22"/>
                <w:szCs w:val="22"/>
              </w:rPr>
            </w:pPr>
          </w:p>
        </w:tc>
        <w:tc>
          <w:tcPr>
            <w:tcW w:w="1635" w:type="dxa"/>
            <w:tcMar>
              <w:left w:w="90" w:type="dxa"/>
              <w:right w:w="90" w:type="dxa"/>
            </w:tcMar>
          </w:tcPr>
          <w:p w14:paraId="6B420D45" w14:textId="0B7C258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035" w:type="dxa"/>
            <w:tcMar>
              <w:left w:w="90" w:type="dxa"/>
              <w:right w:w="90" w:type="dxa"/>
            </w:tcMar>
          </w:tcPr>
          <w:p w14:paraId="0DEA6F25" w14:textId="70128FC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515" w:type="dxa"/>
            <w:tcMar>
              <w:left w:w="90" w:type="dxa"/>
              <w:right w:w="90" w:type="dxa"/>
            </w:tcMar>
          </w:tcPr>
          <w:p w14:paraId="2C6D39E6" w14:textId="5D94AC4E"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215" w:type="dxa"/>
            <w:tcMar>
              <w:left w:w="90" w:type="dxa"/>
              <w:right w:w="90" w:type="dxa"/>
            </w:tcMar>
          </w:tcPr>
          <w:p w14:paraId="67FC0430" w14:textId="69D43E82"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975" w:type="dxa"/>
            <w:tcMar>
              <w:left w:w="90" w:type="dxa"/>
              <w:right w:w="90" w:type="dxa"/>
            </w:tcMar>
          </w:tcPr>
          <w:p w14:paraId="3C0D1726" w14:textId="6B1D303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125" w:type="dxa"/>
            <w:tcBorders>
              <w:right w:val="single" w:sz="6" w:space="0" w:color="auto"/>
            </w:tcBorders>
            <w:tcMar>
              <w:left w:w="90" w:type="dxa"/>
              <w:right w:w="90" w:type="dxa"/>
            </w:tcMar>
          </w:tcPr>
          <w:p w14:paraId="09EE4A69" w14:textId="39B0AFE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00C63F06" w:rsidRPr="00EB626C" w14:paraId="2EDCC3A3" w14:textId="77777777" w:rsidTr="009A531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752EA5B9" w14:textId="77777777" w:rsidR="0012165A" w:rsidRPr="00EB626C" w:rsidRDefault="0012165A">
            <w:pPr>
              <w:rPr>
                <w:sz w:val="22"/>
                <w:szCs w:val="22"/>
              </w:rPr>
            </w:pPr>
          </w:p>
        </w:tc>
        <w:tc>
          <w:tcPr>
            <w:tcW w:w="1635" w:type="dxa"/>
            <w:tcBorders>
              <w:bottom w:val="single" w:sz="6" w:space="0" w:color="auto"/>
            </w:tcBorders>
            <w:tcMar>
              <w:left w:w="90" w:type="dxa"/>
              <w:right w:w="90" w:type="dxa"/>
            </w:tcMar>
          </w:tcPr>
          <w:p w14:paraId="2681C6A2" w14:textId="577DD7B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035" w:type="dxa"/>
            <w:tcBorders>
              <w:bottom w:val="single" w:sz="6" w:space="0" w:color="auto"/>
            </w:tcBorders>
            <w:tcMar>
              <w:left w:w="90" w:type="dxa"/>
              <w:right w:w="90" w:type="dxa"/>
            </w:tcMar>
          </w:tcPr>
          <w:p w14:paraId="2362208E" w14:textId="425B4DE2"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515" w:type="dxa"/>
            <w:tcBorders>
              <w:bottom w:val="single" w:sz="6" w:space="0" w:color="auto"/>
            </w:tcBorders>
            <w:tcMar>
              <w:left w:w="90" w:type="dxa"/>
              <w:right w:w="90" w:type="dxa"/>
            </w:tcMar>
          </w:tcPr>
          <w:p w14:paraId="6A1B2090" w14:textId="05090F1F"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215" w:type="dxa"/>
            <w:tcBorders>
              <w:bottom w:val="single" w:sz="6" w:space="0" w:color="auto"/>
            </w:tcBorders>
            <w:tcMar>
              <w:left w:w="90" w:type="dxa"/>
              <w:right w:w="90" w:type="dxa"/>
            </w:tcMar>
          </w:tcPr>
          <w:p w14:paraId="3F565FFB" w14:textId="3E13AB50"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975" w:type="dxa"/>
            <w:tcBorders>
              <w:bottom w:val="single" w:sz="6" w:space="0" w:color="auto"/>
            </w:tcBorders>
            <w:tcMar>
              <w:left w:w="90" w:type="dxa"/>
              <w:right w:w="90" w:type="dxa"/>
            </w:tcMar>
          </w:tcPr>
          <w:p w14:paraId="006A38DF" w14:textId="36D39532"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125" w:type="dxa"/>
            <w:tcBorders>
              <w:bottom w:val="single" w:sz="6" w:space="0" w:color="auto"/>
              <w:right w:val="single" w:sz="6" w:space="0" w:color="auto"/>
            </w:tcBorders>
            <w:tcMar>
              <w:left w:w="90" w:type="dxa"/>
              <w:right w:w="90" w:type="dxa"/>
            </w:tcMar>
          </w:tcPr>
          <w:p w14:paraId="5E295BCD" w14:textId="501C675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00C63F06" w:rsidRPr="00EB626C" w14:paraId="22D56C02" w14:textId="77777777" w:rsidTr="009A5316">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tcBorders>
              <w:top w:val="single" w:sz="6" w:space="0" w:color="auto"/>
              <w:left w:val="single" w:sz="6" w:space="0" w:color="auto"/>
              <w:bottom w:val="single" w:sz="12" w:space="0" w:color="C9C9C9"/>
            </w:tcBorders>
            <w:tcMar>
              <w:left w:w="90" w:type="dxa"/>
              <w:right w:w="90" w:type="dxa"/>
            </w:tcMar>
          </w:tcPr>
          <w:p w14:paraId="4FDF0B89" w14:textId="58F45585"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Contratación Directa</w:t>
            </w:r>
          </w:p>
        </w:tc>
        <w:tc>
          <w:tcPr>
            <w:tcW w:w="1635" w:type="dxa"/>
            <w:tcBorders>
              <w:top w:val="single" w:sz="6" w:space="0" w:color="auto"/>
              <w:bottom w:val="single" w:sz="12" w:space="0" w:color="C9C9C9"/>
            </w:tcBorders>
            <w:tcMar>
              <w:left w:w="90" w:type="dxa"/>
              <w:right w:w="90" w:type="dxa"/>
            </w:tcMar>
          </w:tcPr>
          <w:p w14:paraId="4B219F0A" w14:textId="2EA398D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bCs/>
                <w:color w:val="000000" w:themeColor="text1"/>
                <w:sz w:val="22"/>
                <w:szCs w:val="22"/>
              </w:rPr>
            </w:pPr>
            <w:r w:rsidRPr="00EB626C">
              <w:rPr>
                <w:color w:val="000000" w:themeColor="text1"/>
                <w:sz w:val="22"/>
                <w:szCs w:val="22"/>
                <w:lang w:val="es-CO"/>
              </w:rPr>
              <w:t>Objetos Contractuales</w:t>
            </w:r>
          </w:p>
        </w:tc>
        <w:tc>
          <w:tcPr>
            <w:tcW w:w="1035" w:type="dxa"/>
            <w:tcBorders>
              <w:top w:val="single" w:sz="6" w:space="0" w:color="auto"/>
              <w:bottom w:val="single" w:sz="12" w:space="0" w:color="C9C9C9"/>
            </w:tcBorders>
            <w:tcMar>
              <w:left w:w="90" w:type="dxa"/>
              <w:right w:w="90" w:type="dxa"/>
            </w:tcMar>
          </w:tcPr>
          <w:p w14:paraId="1C38E813" w14:textId="1FE68B2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bCs/>
                <w:color w:val="000000" w:themeColor="text1"/>
                <w:sz w:val="22"/>
                <w:szCs w:val="22"/>
              </w:rPr>
            </w:pPr>
            <w:r w:rsidRPr="00EB626C">
              <w:rPr>
                <w:color w:val="000000" w:themeColor="text1"/>
                <w:sz w:val="22"/>
                <w:szCs w:val="22"/>
                <w:lang w:val="es-CO"/>
              </w:rPr>
              <w:t>No. Del proceso</w:t>
            </w:r>
          </w:p>
        </w:tc>
        <w:tc>
          <w:tcPr>
            <w:tcW w:w="1515" w:type="dxa"/>
            <w:tcBorders>
              <w:top w:val="single" w:sz="6" w:space="0" w:color="auto"/>
              <w:bottom w:val="single" w:sz="12" w:space="0" w:color="C9C9C9"/>
            </w:tcBorders>
            <w:tcMar>
              <w:left w:w="90" w:type="dxa"/>
              <w:right w:w="90" w:type="dxa"/>
            </w:tcMar>
          </w:tcPr>
          <w:p w14:paraId="6C30B90A" w14:textId="156D4D97"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bCs/>
                <w:color w:val="000000" w:themeColor="text1"/>
                <w:sz w:val="22"/>
                <w:szCs w:val="22"/>
              </w:rPr>
            </w:pPr>
            <w:r w:rsidRPr="00EB626C">
              <w:rPr>
                <w:color w:val="000000" w:themeColor="text1"/>
                <w:sz w:val="22"/>
                <w:szCs w:val="22"/>
                <w:lang w:val="es-CO"/>
              </w:rPr>
              <w:t>No. del Contratos derivado</w:t>
            </w:r>
          </w:p>
        </w:tc>
        <w:tc>
          <w:tcPr>
            <w:tcW w:w="1215" w:type="dxa"/>
            <w:tcBorders>
              <w:top w:val="single" w:sz="6" w:space="0" w:color="auto"/>
              <w:bottom w:val="single" w:sz="12" w:space="0" w:color="C9C9C9"/>
            </w:tcBorders>
            <w:tcMar>
              <w:left w:w="90" w:type="dxa"/>
              <w:right w:w="90" w:type="dxa"/>
            </w:tcMar>
          </w:tcPr>
          <w:p w14:paraId="7A2E422E" w14:textId="52F309CD"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bCs/>
                <w:color w:val="000000" w:themeColor="text1"/>
                <w:sz w:val="22"/>
                <w:szCs w:val="22"/>
              </w:rPr>
            </w:pPr>
            <w:r w:rsidRPr="00EB626C">
              <w:rPr>
                <w:color w:val="000000" w:themeColor="text1"/>
                <w:sz w:val="22"/>
                <w:szCs w:val="22"/>
                <w:lang w:val="es-CO"/>
              </w:rPr>
              <w:t>Valor Total</w:t>
            </w:r>
          </w:p>
          <w:p w14:paraId="636546C4" w14:textId="3E56CB9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bCs/>
                <w:color w:val="000000" w:themeColor="text1"/>
                <w:sz w:val="22"/>
                <w:szCs w:val="22"/>
              </w:rPr>
            </w:pPr>
            <w:r w:rsidRPr="00EB626C">
              <w:rPr>
                <w:color w:val="000000" w:themeColor="text1"/>
                <w:sz w:val="22"/>
                <w:szCs w:val="22"/>
                <w:lang w:val="es-CO"/>
              </w:rPr>
              <w:t>(Millones de pesos)</w:t>
            </w:r>
          </w:p>
        </w:tc>
        <w:tc>
          <w:tcPr>
            <w:tcW w:w="975" w:type="dxa"/>
            <w:tcBorders>
              <w:top w:val="single" w:sz="6" w:space="0" w:color="auto"/>
              <w:bottom w:val="single" w:sz="12" w:space="0" w:color="C9C9C9"/>
            </w:tcBorders>
            <w:tcMar>
              <w:left w:w="90" w:type="dxa"/>
              <w:right w:w="90" w:type="dxa"/>
            </w:tcMar>
          </w:tcPr>
          <w:p w14:paraId="23054001" w14:textId="1838F2C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bCs/>
                <w:color w:val="000000" w:themeColor="text1"/>
                <w:sz w:val="22"/>
                <w:szCs w:val="22"/>
              </w:rPr>
            </w:pPr>
            <w:r w:rsidRPr="00EB626C">
              <w:rPr>
                <w:color w:val="000000" w:themeColor="text1"/>
                <w:sz w:val="22"/>
                <w:szCs w:val="22"/>
                <w:lang w:val="es-CO"/>
              </w:rPr>
              <w:t>Link del Secop</w:t>
            </w:r>
          </w:p>
        </w:tc>
        <w:tc>
          <w:tcPr>
            <w:tcW w:w="1125" w:type="dxa"/>
            <w:tcBorders>
              <w:top w:val="single" w:sz="6" w:space="0" w:color="auto"/>
              <w:bottom w:val="single" w:sz="12" w:space="0" w:color="C9C9C9"/>
              <w:right w:val="single" w:sz="6" w:space="0" w:color="auto"/>
            </w:tcBorders>
            <w:tcMar>
              <w:left w:w="90" w:type="dxa"/>
              <w:right w:w="90" w:type="dxa"/>
            </w:tcMar>
          </w:tcPr>
          <w:p w14:paraId="4CF6DFDA" w14:textId="1AB67D10"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color w:val="000000" w:themeColor="text1"/>
                <w:sz w:val="22"/>
                <w:szCs w:val="22"/>
              </w:rPr>
            </w:pPr>
            <w:r w:rsidRPr="00EB626C">
              <w:rPr>
                <w:color w:val="000000" w:themeColor="text1"/>
                <w:sz w:val="22"/>
                <w:szCs w:val="22"/>
                <w:lang w:val="es-CO"/>
              </w:rPr>
              <w:t>Estado</w:t>
            </w:r>
          </w:p>
        </w:tc>
      </w:tr>
      <w:tr w:rsidR="4FF3B1AA" w:rsidRPr="00EB626C" w14:paraId="166F5FA8" w14:textId="77777777" w:rsidTr="009A531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105" w:type="dxa"/>
            <w:gridSpan w:val="7"/>
            <w:tcBorders>
              <w:left w:val="single" w:sz="6" w:space="0" w:color="auto"/>
              <w:right w:val="single" w:sz="6" w:space="0" w:color="auto"/>
            </w:tcBorders>
            <w:tcMar>
              <w:left w:w="90" w:type="dxa"/>
              <w:right w:w="90" w:type="dxa"/>
            </w:tcMar>
          </w:tcPr>
          <w:p w14:paraId="47138CB2" w14:textId="3C1B746D"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VIGENCIA FISCAL 20</w:t>
            </w:r>
            <w:r w:rsidRPr="00EB626C">
              <w:rPr>
                <w:color w:val="000000" w:themeColor="text1"/>
                <w:sz w:val="22"/>
                <w:szCs w:val="22"/>
                <w:highlight w:val="yellow"/>
                <w:lang w:val="es-CO"/>
              </w:rPr>
              <w:t>XX</w:t>
            </w:r>
            <w:r w:rsidRPr="00EB626C">
              <w:rPr>
                <w:color w:val="000000" w:themeColor="text1"/>
                <w:sz w:val="22"/>
                <w:szCs w:val="22"/>
                <w:lang w:val="es-CO"/>
              </w:rPr>
              <w:t xml:space="preserve"> </w:t>
            </w:r>
          </w:p>
        </w:tc>
      </w:tr>
      <w:tr w:rsidR="00C63F06" w:rsidRPr="00EB626C" w14:paraId="797E45CC" w14:textId="77777777" w:rsidTr="009A5316">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restart"/>
            <w:tcBorders>
              <w:left w:val="single" w:sz="6" w:space="0" w:color="auto"/>
              <w:right w:val="single" w:sz="6" w:space="0" w:color="auto"/>
            </w:tcBorders>
            <w:tcMar>
              <w:left w:w="90" w:type="dxa"/>
              <w:right w:w="90" w:type="dxa"/>
            </w:tcMar>
          </w:tcPr>
          <w:p w14:paraId="2603450F" w14:textId="0C84AEE5"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lastRenderedPageBreak/>
              <w:t>Prestación de servicios profesionales</w:t>
            </w:r>
          </w:p>
        </w:tc>
        <w:tc>
          <w:tcPr>
            <w:tcW w:w="1635" w:type="dxa"/>
            <w:tcMar>
              <w:left w:w="90" w:type="dxa"/>
              <w:right w:w="90" w:type="dxa"/>
            </w:tcMar>
          </w:tcPr>
          <w:p w14:paraId="30DF5481" w14:textId="11DC2E8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035" w:type="dxa"/>
            <w:tcMar>
              <w:left w:w="90" w:type="dxa"/>
              <w:right w:w="90" w:type="dxa"/>
            </w:tcMar>
          </w:tcPr>
          <w:p w14:paraId="4F93396B" w14:textId="752D628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515" w:type="dxa"/>
            <w:tcMar>
              <w:left w:w="90" w:type="dxa"/>
              <w:right w:w="90" w:type="dxa"/>
            </w:tcMar>
          </w:tcPr>
          <w:p w14:paraId="36624F87" w14:textId="64365560"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215" w:type="dxa"/>
            <w:tcMar>
              <w:left w:w="90" w:type="dxa"/>
              <w:right w:w="90" w:type="dxa"/>
            </w:tcMar>
          </w:tcPr>
          <w:p w14:paraId="2CFDF3E5" w14:textId="7D0EEB9B"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975" w:type="dxa"/>
            <w:tcMar>
              <w:left w:w="90" w:type="dxa"/>
              <w:right w:w="90" w:type="dxa"/>
            </w:tcMar>
          </w:tcPr>
          <w:p w14:paraId="2FAB95CD" w14:textId="2FC7059F"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125" w:type="dxa"/>
            <w:tcBorders>
              <w:right w:val="single" w:sz="6" w:space="0" w:color="auto"/>
            </w:tcBorders>
            <w:tcMar>
              <w:left w:w="90" w:type="dxa"/>
              <w:right w:w="90" w:type="dxa"/>
            </w:tcMar>
          </w:tcPr>
          <w:p w14:paraId="11E5E546" w14:textId="6012D54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r>
      <w:tr w:rsidR="00C63F06" w:rsidRPr="00EB626C" w14:paraId="0D437696" w14:textId="77777777" w:rsidTr="009A531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70EF7B89" w14:textId="77777777" w:rsidR="0012165A" w:rsidRPr="00EB626C" w:rsidRDefault="0012165A">
            <w:pPr>
              <w:rPr>
                <w:sz w:val="22"/>
                <w:szCs w:val="22"/>
              </w:rPr>
            </w:pPr>
          </w:p>
        </w:tc>
        <w:tc>
          <w:tcPr>
            <w:tcW w:w="1635" w:type="dxa"/>
            <w:tcMar>
              <w:left w:w="90" w:type="dxa"/>
              <w:right w:w="90" w:type="dxa"/>
            </w:tcMar>
          </w:tcPr>
          <w:p w14:paraId="71B10D9A" w14:textId="3167DE15"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035" w:type="dxa"/>
            <w:tcMar>
              <w:left w:w="90" w:type="dxa"/>
              <w:right w:w="90" w:type="dxa"/>
            </w:tcMar>
          </w:tcPr>
          <w:p w14:paraId="4A527075" w14:textId="4A40967E"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515" w:type="dxa"/>
            <w:tcMar>
              <w:left w:w="90" w:type="dxa"/>
              <w:right w:w="90" w:type="dxa"/>
            </w:tcMar>
          </w:tcPr>
          <w:p w14:paraId="45F5DC06" w14:textId="1B7D591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215" w:type="dxa"/>
            <w:tcMar>
              <w:left w:w="90" w:type="dxa"/>
              <w:right w:w="90" w:type="dxa"/>
            </w:tcMar>
          </w:tcPr>
          <w:p w14:paraId="4BDD5FD5" w14:textId="24DCB04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975" w:type="dxa"/>
            <w:tcMar>
              <w:left w:w="90" w:type="dxa"/>
              <w:right w:w="90" w:type="dxa"/>
            </w:tcMar>
          </w:tcPr>
          <w:p w14:paraId="47BEF6AC" w14:textId="12CB875B"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125" w:type="dxa"/>
            <w:tcBorders>
              <w:right w:val="single" w:sz="6" w:space="0" w:color="auto"/>
            </w:tcBorders>
            <w:tcMar>
              <w:left w:w="90" w:type="dxa"/>
              <w:right w:w="90" w:type="dxa"/>
            </w:tcMar>
          </w:tcPr>
          <w:p w14:paraId="276F2023" w14:textId="20A04CBB"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r>
      <w:tr w:rsidR="00C63F06" w:rsidRPr="00EB626C" w14:paraId="59B0392C" w14:textId="77777777" w:rsidTr="009A5316">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794BF127" w14:textId="77777777" w:rsidR="0012165A" w:rsidRPr="00EB626C" w:rsidRDefault="0012165A">
            <w:pPr>
              <w:rPr>
                <w:sz w:val="22"/>
                <w:szCs w:val="22"/>
              </w:rPr>
            </w:pPr>
          </w:p>
        </w:tc>
        <w:tc>
          <w:tcPr>
            <w:tcW w:w="1635" w:type="dxa"/>
            <w:tcMar>
              <w:left w:w="90" w:type="dxa"/>
              <w:right w:w="90" w:type="dxa"/>
            </w:tcMar>
          </w:tcPr>
          <w:p w14:paraId="1ACAB4D9" w14:textId="55DBA46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035" w:type="dxa"/>
            <w:tcMar>
              <w:left w:w="90" w:type="dxa"/>
              <w:right w:w="90" w:type="dxa"/>
            </w:tcMar>
          </w:tcPr>
          <w:p w14:paraId="6C3D145B" w14:textId="367594B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515" w:type="dxa"/>
            <w:tcMar>
              <w:left w:w="90" w:type="dxa"/>
              <w:right w:w="90" w:type="dxa"/>
            </w:tcMar>
          </w:tcPr>
          <w:p w14:paraId="2BF4B949" w14:textId="71D8E6A2"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215" w:type="dxa"/>
            <w:tcMar>
              <w:left w:w="90" w:type="dxa"/>
              <w:right w:w="90" w:type="dxa"/>
            </w:tcMar>
          </w:tcPr>
          <w:p w14:paraId="29A95C6C" w14:textId="40B60FCB"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975" w:type="dxa"/>
            <w:tcMar>
              <w:left w:w="90" w:type="dxa"/>
              <w:right w:w="90" w:type="dxa"/>
            </w:tcMar>
          </w:tcPr>
          <w:p w14:paraId="6D5BC221" w14:textId="6BD550A1"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125" w:type="dxa"/>
            <w:tcBorders>
              <w:right w:val="single" w:sz="6" w:space="0" w:color="auto"/>
            </w:tcBorders>
            <w:tcMar>
              <w:left w:w="90" w:type="dxa"/>
              <w:right w:w="90" w:type="dxa"/>
            </w:tcMar>
          </w:tcPr>
          <w:p w14:paraId="0F58BF67" w14:textId="7463D95A"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r>
      <w:tr w:rsidR="00C63F06" w:rsidRPr="00EB626C" w14:paraId="0D872287" w14:textId="77777777" w:rsidTr="009A5316">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1605" w:type="dxa"/>
            <w:vMerge w:val="restart"/>
            <w:tcBorders>
              <w:left w:val="single" w:sz="6" w:space="0" w:color="auto"/>
              <w:bottom w:val="single" w:sz="6" w:space="0" w:color="auto"/>
            </w:tcBorders>
            <w:tcMar>
              <w:left w:w="90" w:type="dxa"/>
              <w:right w:w="90" w:type="dxa"/>
            </w:tcMar>
          </w:tcPr>
          <w:p w14:paraId="63312C87" w14:textId="3D7A13CC" w:rsidR="4FF3B1AA" w:rsidRPr="00EB626C" w:rsidRDefault="4FF3B1AA" w:rsidP="6D2B3EA4">
            <w:pPr>
              <w:rPr>
                <w:rFonts w:ascii="Nunito" w:eastAsia="Nunito" w:hAnsi="Nunito" w:cs="Nunito"/>
                <w:color w:val="000000" w:themeColor="text1"/>
                <w:sz w:val="22"/>
                <w:szCs w:val="22"/>
              </w:rPr>
            </w:pPr>
            <w:r w:rsidRPr="00EB626C">
              <w:rPr>
                <w:color w:val="000000" w:themeColor="text1"/>
                <w:sz w:val="22"/>
                <w:szCs w:val="22"/>
                <w:lang w:val="es-CO"/>
              </w:rPr>
              <w:t>Prestación de servicios de apoyo a la gestión</w:t>
            </w:r>
          </w:p>
          <w:p w14:paraId="5CCADAB2" w14:textId="33A64D8B" w:rsidR="4FF3B1AA" w:rsidRPr="00EB626C" w:rsidRDefault="4FF3B1AA" w:rsidP="6D2B3EA4">
            <w:pPr>
              <w:rPr>
                <w:color w:val="000000" w:themeColor="text1"/>
                <w:sz w:val="22"/>
                <w:szCs w:val="22"/>
              </w:rPr>
            </w:pPr>
          </w:p>
        </w:tc>
        <w:tc>
          <w:tcPr>
            <w:tcW w:w="1635" w:type="dxa"/>
            <w:tcMar>
              <w:left w:w="90" w:type="dxa"/>
              <w:right w:w="90" w:type="dxa"/>
            </w:tcMar>
          </w:tcPr>
          <w:p w14:paraId="5BE762EB" w14:textId="17820B97"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035" w:type="dxa"/>
            <w:tcMar>
              <w:left w:w="90" w:type="dxa"/>
              <w:right w:w="90" w:type="dxa"/>
            </w:tcMar>
          </w:tcPr>
          <w:p w14:paraId="75BF8F25" w14:textId="5901F621"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515" w:type="dxa"/>
            <w:tcMar>
              <w:left w:w="90" w:type="dxa"/>
              <w:right w:w="90" w:type="dxa"/>
            </w:tcMar>
          </w:tcPr>
          <w:p w14:paraId="4AE9FE3C" w14:textId="5054722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215" w:type="dxa"/>
            <w:tcMar>
              <w:left w:w="90" w:type="dxa"/>
              <w:right w:w="90" w:type="dxa"/>
            </w:tcMar>
          </w:tcPr>
          <w:p w14:paraId="756FC353" w14:textId="4485A5E1"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975" w:type="dxa"/>
            <w:tcMar>
              <w:left w:w="90" w:type="dxa"/>
              <w:right w:w="90" w:type="dxa"/>
            </w:tcMar>
          </w:tcPr>
          <w:p w14:paraId="472CFF9C" w14:textId="0CB57F3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125" w:type="dxa"/>
            <w:tcBorders>
              <w:right w:val="single" w:sz="6" w:space="0" w:color="auto"/>
            </w:tcBorders>
            <w:tcMar>
              <w:left w:w="90" w:type="dxa"/>
              <w:right w:w="90" w:type="dxa"/>
            </w:tcMar>
          </w:tcPr>
          <w:p w14:paraId="3DB0BE5E" w14:textId="12CCA1C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r>
      <w:tr w:rsidR="00C63F06" w:rsidRPr="00EB626C" w14:paraId="0D2596C8" w14:textId="77777777" w:rsidTr="009A5316">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10752AA3" w14:textId="77777777" w:rsidR="0012165A" w:rsidRPr="00EB626C" w:rsidRDefault="0012165A">
            <w:pPr>
              <w:rPr>
                <w:sz w:val="22"/>
                <w:szCs w:val="22"/>
              </w:rPr>
            </w:pPr>
          </w:p>
        </w:tc>
        <w:tc>
          <w:tcPr>
            <w:tcW w:w="1635" w:type="dxa"/>
            <w:tcMar>
              <w:left w:w="90" w:type="dxa"/>
              <w:right w:w="90" w:type="dxa"/>
            </w:tcMar>
          </w:tcPr>
          <w:p w14:paraId="5E939ACC" w14:textId="489113B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035" w:type="dxa"/>
            <w:tcMar>
              <w:left w:w="90" w:type="dxa"/>
              <w:right w:w="90" w:type="dxa"/>
            </w:tcMar>
          </w:tcPr>
          <w:p w14:paraId="7BEE3B63" w14:textId="0F95F1B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515" w:type="dxa"/>
            <w:tcMar>
              <w:left w:w="90" w:type="dxa"/>
              <w:right w:w="90" w:type="dxa"/>
            </w:tcMar>
          </w:tcPr>
          <w:p w14:paraId="34F791DB" w14:textId="4CAB142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215" w:type="dxa"/>
            <w:tcMar>
              <w:left w:w="90" w:type="dxa"/>
              <w:right w:w="90" w:type="dxa"/>
            </w:tcMar>
          </w:tcPr>
          <w:p w14:paraId="51EA1F72" w14:textId="60203A3B"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975" w:type="dxa"/>
            <w:tcMar>
              <w:left w:w="90" w:type="dxa"/>
              <w:right w:w="90" w:type="dxa"/>
            </w:tcMar>
          </w:tcPr>
          <w:p w14:paraId="6BCC3164" w14:textId="75B057C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c>
          <w:tcPr>
            <w:tcW w:w="1125" w:type="dxa"/>
            <w:tcBorders>
              <w:right w:val="single" w:sz="6" w:space="0" w:color="auto"/>
            </w:tcBorders>
            <w:tcMar>
              <w:left w:w="90" w:type="dxa"/>
              <w:right w:w="90" w:type="dxa"/>
            </w:tcMar>
          </w:tcPr>
          <w:p w14:paraId="09F17B8F" w14:textId="7508B40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22"/>
                <w:szCs w:val="22"/>
              </w:rPr>
            </w:pPr>
          </w:p>
        </w:tc>
      </w:tr>
      <w:tr w:rsidR="00C63F06" w:rsidRPr="00EB626C" w14:paraId="3DD8307F" w14:textId="77777777" w:rsidTr="009A531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vMerge/>
            <w:vAlign w:val="center"/>
          </w:tcPr>
          <w:p w14:paraId="27892828" w14:textId="77777777" w:rsidR="0012165A" w:rsidRPr="00EB626C" w:rsidRDefault="0012165A">
            <w:pPr>
              <w:rPr>
                <w:sz w:val="22"/>
                <w:szCs w:val="22"/>
              </w:rPr>
            </w:pPr>
          </w:p>
        </w:tc>
        <w:tc>
          <w:tcPr>
            <w:tcW w:w="1635" w:type="dxa"/>
            <w:tcBorders>
              <w:bottom w:val="single" w:sz="6" w:space="0" w:color="auto"/>
            </w:tcBorders>
            <w:tcMar>
              <w:left w:w="90" w:type="dxa"/>
              <w:right w:w="90" w:type="dxa"/>
            </w:tcMar>
          </w:tcPr>
          <w:p w14:paraId="1D42B2DE" w14:textId="1AAC190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035" w:type="dxa"/>
            <w:tcBorders>
              <w:bottom w:val="single" w:sz="6" w:space="0" w:color="auto"/>
            </w:tcBorders>
            <w:tcMar>
              <w:left w:w="90" w:type="dxa"/>
              <w:right w:w="90" w:type="dxa"/>
            </w:tcMar>
          </w:tcPr>
          <w:p w14:paraId="30305257" w14:textId="71CA4909"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515" w:type="dxa"/>
            <w:tcBorders>
              <w:bottom w:val="single" w:sz="6" w:space="0" w:color="auto"/>
            </w:tcBorders>
            <w:tcMar>
              <w:left w:w="90" w:type="dxa"/>
              <w:right w:w="90" w:type="dxa"/>
            </w:tcMar>
          </w:tcPr>
          <w:p w14:paraId="5D5EAAE4" w14:textId="2EBC2071"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215" w:type="dxa"/>
            <w:tcBorders>
              <w:bottom w:val="single" w:sz="6" w:space="0" w:color="auto"/>
            </w:tcBorders>
            <w:tcMar>
              <w:left w:w="90" w:type="dxa"/>
              <w:right w:w="90" w:type="dxa"/>
            </w:tcMar>
          </w:tcPr>
          <w:p w14:paraId="0379B01E" w14:textId="7C4E430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975" w:type="dxa"/>
            <w:tcBorders>
              <w:bottom w:val="single" w:sz="6" w:space="0" w:color="auto"/>
            </w:tcBorders>
            <w:tcMar>
              <w:left w:w="90" w:type="dxa"/>
              <w:right w:w="90" w:type="dxa"/>
            </w:tcMar>
          </w:tcPr>
          <w:p w14:paraId="608DD620" w14:textId="17C254AE"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125" w:type="dxa"/>
            <w:tcBorders>
              <w:bottom w:val="single" w:sz="6" w:space="0" w:color="auto"/>
              <w:right w:val="single" w:sz="6" w:space="0" w:color="auto"/>
            </w:tcBorders>
            <w:tcMar>
              <w:left w:w="90" w:type="dxa"/>
              <w:right w:w="90" w:type="dxa"/>
            </w:tcMar>
          </w:tcPr>
          <w:p w14:paraId="1A4B683F" w14:textId="7EEBD71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r>
    </w:tbl>
    <w:p w14:paraId="5E2D103B" w14:textId="413BF73A" w:rsidR="0406C434" w:rsidRDefault="0406C434" w:rsidP="31659856">
      <w:pPr>
        <w:rPr>
          <w:sz w:val="22"/>
          <w:szCs w:val="22"/>
          <w:lang w:val="es-CO"/>
        </w:rPr>
      </w:pPr>
      <w:r w:rsidRPr="31659856">
        <w:rPr>
          <w:sz w:val="22"/>
          <w:szCs w:val="22"/>
          <w:lang w:val="es-CO"/>
        </w:rPr>
        <w:t>NOTA: No incluya los contratos de obra pública reportados anteriormente.</w:t>
      </w:r>
    </w:p>
    <w:p w14:paraId="09889311" w14:textId="77777777" w:rsidR="00616735" w:rsidRDefault="32E805A4" w:rsidP="00616735">
      <w:pPr>
        <w:spacing w:after="0"/>
        <w:ind w:firstLine="708"/>
      </w:pPr>
      <w:r w:rsidRPr="0B32662A">
        <w:rPr>
          <w:rStyle w:val="SubttuloCar"/>
        </w:rPr>
        <w:t xml:space="preserve">7.10 </w:t>
      </w:r>
      <w:r w:rsidR="0406C434" w:rsidRPr="0B32662A">
        <w:rPr>
          <w:rStyle w:val="SubttuloCar"/>
        </w:rPr>
        <w:t xml:space="preserve">Créditos externos en ejecución: </w:t>
      </w:r>
      <w:r w:rsidR="0406C434">
        <w:br/>
      </w:r>
      <w:r w:rsidR="0406C434">
        <w:tab/>
      </w:r>
    </w:p>
    <w:p w14:paraId="13794AA1" w14:textId="114FE55B" w:rsidR="0406C434" w:rsidRDefault="0406C434" w:rsidP="00616735">
      <w:pPr>
        <w:spacing w:after="0"/>
        <w:ind w:firstLine="708"/>
        <w:rPr>
          <w:rFonts w:ascii="Nunito" w:eastAsia="Nunito" w:hAnsi="Nunito" w:cs="Nunito"/>
          <w:sz w:val="22"/>
          <w:szCs w:val="22"/>
          <w:lang w:val="es-CO"/>
        </w:rPr>
      </w:pPr>
      <w:r w:rsidRPr="6B47A4C5">
        <w:rPr>
          <w:sz w:val="22"/>
          <w:szCs w:val="22"/>
        </w:rPr>
        <w:t xml:space="preserve">Relacionar por cada una de las vigencias fiscales cubiertas por el período de </w:t>
      </w:r>
      <w:r w:rsidR="6EF8B6C3">
        <w:tab/>
      </w:r>
      <w:r w:rsidR="6EF8B6C3">
        <w:tab/>
      </w:r>
      <w:r w:rsidRPr="6B47A4C5">
        <w:rPr>
          <w:sz w:val="22"/>
          <w:szCs w:val="22"/>
        </w:rPr>
        <w:t>gobierno los créditos externos en ejecución, teniendo en cuenta lo siguiente:</w:t>
      </w:r>
    </w:p>
    <w:tbl>
      <w:tblPr>
        <w:tblStyle w:val="Tabladecuadrcula6concolores-nfasis3"/>
        <w:tblW w:w="901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348"/>
        <w:gridCol w:w="1271"/>
        <w:gridCol w:w="831"/>
        <w:gridCol w:w="810"/>
        <w:gridCol w:w="926"/>
        <w:gridCol w:w="1067"/>
        <w:gridCol w:w="1561"/>
        <w:gridCol w:w="1196"/>
      </w:tblGrid>
      <w:tr w:rsidR="00EB626C" w:rsidRPr="00EB626C" w14:paraId="2BC2B58B" w14:textId="77777777" w:rsidTr="13E2FD9B">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420" w:type="dxa"/>
            <w:tcBorders>
              <w:top w:val="single" w:sz="6" w:space="0" w:color="auto"/>
              <w:left w:val="single" w:sz="6" w:space="0" w:color="auto"/>
              <w:bottom w:val="single" w:sz="12" w:space="0" w:color="C9C9C9"/>
            </w:tcBorders>
            <w:tcMar>
              <w:left w:w="90" w:type="dxa"/>
              <w:right w:w="90" w:type="dxa"/>
            </w:tcMar>
          </w:tcPr>
          <w:p w14:paraId="0955C120" w14:textId="0C32A128" w:rsidR="4FF3B1AA" w:rsidRPr="00EB626C" w:rsidRDefault="4FF3B1AA" w:rsidP="6D2B3EA4">
            <w:pPr>
              <w:rPr>
                <w:rFonts w:ascii="Nunito" w:eastAsia="Nunito" w:hAnsi="Nunito" w:cs="Nunito"/>
                <w:color w:val="000000" w:themeColor="text1"/>
                <w:sz w:val="18"/>
                <w:szCs w:val="18"/>
              </w:rPr>
            </w:pPr>
            <w:r w:rsidRPr="00EB626C">
              <w:rPr>
                <w:color w:val="000000" w:themeColor="text1"/>
                <w:sz w:val="18"/>
                <w:szCs w:val="18"/>
                <w:lang w:val="es-CO"/>
              </w:rPr>
              <w:t>NOMBRE PROYECTO</w:t>
            </w:r>
          </w:p>
        </w:tc>
        <w:tc>
          <w:tcPr>
            <w:tcW w:w="1350" w:type="dxa"/>
            <w:tcBorders>
              <w:top w:val="single" w:sz="6" w:space="0" w:color="auto"/>
              <w:bottom w:val="single" w:sz="12" w:space="0" w:color="C9C9C9"/>
            </w:tcBorders>
            <w:tcMar>
              <w:left w:w="90" w:type="dxa"/>
              <w:right w:w="90" w:type="dxa"/>
            </w:tcMar>
          </w:tcPr>
          <w:p w14:paraId="4767DBB0" w14:textId="122FE824"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 xml:space="preserve">OBJETIVO </w:t>
            </w:r>
          </w:p>
        </w:tc>
        <w:tc>
          <w:tcPr>
            <w:tcW w:w="685" w:type="dxa"/>
            <w:tcBorders>
              <w:top w:val="single" w:sz="6" w:space="0" w:color="auto"/>
              <w:bottom w:val="single" w:sz="12" w:space="0" w:color="C9C9C9"/>
            </w:tcBorders>
            <w:tcMar>
              <w:left w:w="90" w:type="dxa"/>
              <w:right w:w="90" w:type="dxa"/>
            </w:tcMar>
          </w:tcPr>
          <w:p w14:paraId="6EF2DBE0" w14:textId="096FA075"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BANCO</w:t>
            </w:r>
          </w:p>
        </w:tc>
        <w:tc>
          <w:tcPr>
            <w:tcW w:w="670" w:type="dxa"/>
            <w:tcBorders>
              <w:top w:val="single" w:sz="6" w:space="0" w:color="auto"/>
              <w:bottom w:val="single" w:sz="12" w:space="0" w:color="C9C9C9"/>
            </w:tcBorders>
            <w:tcMar>
              <w:left w:w="90" w:type="dxa"/>
              <w:right w:w="90" w:type="dxa"/>
            </w:tcMar>
          </w:tcPr>
          <w:p w14:paraId="40DA8EEB" w14:textId="55B646DB"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FECHA FIRMA</w:t>
            </w:r>
          </w:p>
        </w:tc>
        <w:tc>
          <w:tcPr>
            <w:tcW w:w="948" w:type="dxa"/>
            <w:tcBorders>
              <w:top w:val="single" w:sz="6" w:space="0" w:color="auto"/>
              <w:bottom w:val="single" w:sz="12" w:space="0" w:color="C9C9C9"/>
            </w:tcBorders>
            <w:tcMar>
              <w:left w:w="90" w:type="dxa"/>
              <w:right w:w="90" w:type="dxa"/>
            </w:tcMar>
          </w:tcPr>
          <w:p w14:paraId="7BA63446" w14:textId="1B2F1EF9"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 xml:space="preserve">FECHA CIERRE </w:t>
            </w:r>
          </w:p>
        </w:tc>
        <w:tc>
          <w:tcPr>
            <w:tcW w:w="1129" w:type="dxa"/>
            <w:tcBorders>
              <w:top w:val="single" w:sz="6" w:space="0" w:color="auto"/>
              <w:bottom w:val="single" w:sz="12" w:space="0" w:color="C9C9C9"/>
            </w:tcBorders>
            <w:tcMar>
              <w:left w:w="90" w:type="dxa"/>
              <w:right w:w="90" w:type="dxa"/>
            </w:tcMar>
          </w:tcPr>
          <w:p w14:paraId="352405CE" w14:textId="7D3EC14B"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MONTO ACTUAL (USD)</w:t>
            </w:r>
          </w:p>
        </w:tc>
        <w:tc>
          <w:tcPr>
            <w:tcW w:w="1485" w:type="dxa"/>
            <w:tcBorders>
              <w:top w:val="single" w:sz="6" w:space="0" w:color="auto"/>
              <w:bottom w:val="single" w:sz="12" w:space="0" w:color="C9C9C9"/>
            </w:tcBorders>
            <w:tcMar>
              <w:left w:w="90" w:type="dxa"/>
              <w:right w:w="90" w:type="dxa"/>
            </w:tcMar>
          </w:tcPr>
          <w:p w14:paraId="5BA1BE27" w14:textId="20C10A0F"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MONTO POR DESEMBOLSAR</w:t>
            </w:r>
          </w:p>
        </w:tc>
        <w:tc>
          <w:tcPr>
            <w:tcW w:w="1323" w:type="dxa"/>
            <w:tcBorders>
              <w:top w:val="single" w:sz="6" w:space="0" w:color="auto"/>
              <w:bottom w:val="single" w:sz="12" w:space="0" w:color="C9C9C9"/>
              <w:right w:val="single" w:sz="6" w:space="0" w:color="auto"/>
            </w:tcBorders>
            <w:tcMar>
              <w:left w:w="90" w:type="dxa"/>
              <w:right w:w="90" w:type="dxa"/>
            </w:tcMar>
          </w:tcPr>
          <w:p w14:paraId="1F183741" w14:textId="0E5CBEFD" w:rsidR="4FF3B1AA" w:rsidRPr="00EB626C"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bCs w:val="0"/>
                <w:color w:val="000000" w:themeColor="text1"/>
                <w:sz w:val="18"/>
                <w:szCs w:val="18"/>
              </w:rPr>
            </w:pPr>
            <w:r w:rsidRPr="00EB626C">
              <w:rPr>
                <w:color w:val="000000" w:themeColor="text1"/>
                <w:sz w:val="18"/>
                <w:szCs w:val="18"/>
                <w:lang w:val="es-CO"/>
              </w:rPr>
              <w:t>Ejecución física del crédito</w:t>
            </w:r>
          </w:p>
        </w:tc>
      </w:tr>
      <w:tr w:rsidR="4FF3B1AA" w:rsidRPr="00EB626C" w14:paraId="37D99B35" w14:textId="77777777" w:rsidTr="13E2FD9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64C8984A" w14:textId="4C76E24F"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0271C089" w14:textId="35416511"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7585494E" w14:textId="76082799"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53A21448" w14:textId="17B5121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07440BED" w14:textId="626A03CB"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39B250FA" w14:textId="1929FE55"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56D36BB3" w14:textId="45CAFAEE"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552C4F26" w14:textId="19D0AB8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18"/>
                <w:szCs w:val="18"/>
              </w:rPr>
            </w:pPr>
          </w:p>
        </w:tc>
      </w:tr>
      <w:tr w:rsidR="4FF3B1AA" w:rsidRPr="00EB626C" w14:paraId="7166C312" w14:textId="77777777" w:rsidTr="13E2FD9B">
        <w:trPr>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4D0B2E1C" w14:textId="7DDB2C74"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7ACFB470" w14:textId="3B209F1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33A36230" w14:textId="77F9CFF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17006E02" w14:textId="1D74081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6C064EF8" w14:textId="5AF67B6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70BD0576" w14:textId="1712E85D"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41ECB818" w14:textId="49F8953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59E85972" w14:textId="068E3C0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18"/>
                <w:szCs w:val="18"/>
              </w:rPr>
            </w:pPr>
          </w:p>
        </w:tc>
      </w:tr>
      <w:tr w:rsidR="4FF3B1AA" w:rsidRPr="00EB626C" w14:paraId="6867DF9B" w14:textId="77777777" w:rsidTr="13E2FD9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0B1CB81D" w14:textId="40AA3B88"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1827F15B" w14:textId="1EEED7D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4C3AC282" w14:textId="346CD559"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1A62486F" w14:textId="2DA77FBE"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32C66F16" w14:textId="534EC0B5"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228FA3FF" w14:textId="5E707090"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1D0DD434" w14:textId="012B307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7211DF20" w14:textId="2D05F5E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18"/>
                <w:szCs w:val="18"/>
              </w:rPr>
            </w:pPr>
          </w:p>
        </w:tc>
      </w:tr>
      <w:tr w:rsidR="4FF3B1AA" w:rsidRPr="00EB626C" w14:paraId="3831099E" w14:textId="77777777" w:rsidTr="13E2FD9B">
        <w:trPr>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530B1531" w14:textId="2186A1BA"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5603DCF6" w14:textId="3B5D2E00"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78F5897E" w14:textId="23AAD59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424421C6" w14:textId="6D7BF46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13498627" w14:textId="4906C0C1"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4CDD812E" w14:textId="6D8D0CE7"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50256112" w14:textId="2EDB8EC0"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3858604C" w14:textId="29C7981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18"/>
                <w:szCs w:val="18"/>
              </w:rPr>
            </w:pPr>
          </w:p>
        </w:tc>
      </w:tr>
      <w:tr w:rsidR="4FF3B1AA" w:rsidRPr="00EB626C" w14:paraId="7D42A8A5" w14:textId="77777777" w:rsidTr="13E2FD9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606F69F6" w14:textId="2C3F3D29"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72D86CC2" w14:textId="292A4BB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21A9910C" w14:textId="192C9DE8"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5149928C" w14:textId="73D02175"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2ED86F2C" w14:textId="07701140"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33D98405" w14:textId="362EFD8C"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13B0E28D" w14:textId="65788E20"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4F3D3C00" w14:textId="4375F12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18"/>
                <w:szCs w:val="18"/>
              </w:rPr>
            </w:pPr>
          </w:p>
        </w:tc>
      </w:tr>
      <w:tr w:rsidR="4FF3B1AA" w:rsidRPr="00EB626C" w14:paraId="0338528C" w14:textId="77777777" w:rsidTr="13E2FD9B">
        <w:trPr>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513836C7" w14:textId="22D7DFC6"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166D8E9C" w14:textId="7D7C70D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4F91C907" w14:textId="4F0C4D22"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62346F15" w14:textId="5A01F9CE"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42CA5205" w14:textId="4926E11C"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262E5388" w14:textId="3FAFB7D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6B8845EA" w14:textId="3ED66442"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5EFE3853" w14:textId="198958A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18"/>
                <w:szCs w:val="18"/>
              </w:rPr>
            </w:pPr>
          </w:p>
        </w:tc>
      </w:tr>
      <w:tr w:rsidR="4FF3B1AA" w:rsidRPr="00EB626C" w14:paraId="747DDF21" w14:textId="77777777" w:rsidTr="13E2FD9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3FDB7B07" w14:textId="79AF74CB"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31145883" w14:textId="5B55035A"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25BCCC95" w14:textId="4CF4475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37CF2E31" w14:textId="228A4A68"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5E796002" w14:textId="2AB9352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43DD67C5" w14:textId="1613949C"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0ADDA696" w14:textId="47163F1C"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7B9F865B" w14:textId="4EB495D5"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18"/>
                <w:szCs w:val="18"/>
              </w:rPr>
            </w:pPr>
          </w:p>
        </w:tc>
      </w:tr>
      <w:tr w:rsidR="4FF3B1AA" w:rsidRPr="00EB626C" w14:paraId="127266C4" w14:textId="77777777" w:rsidTr="13E2FD9B">
        <w:trPr>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3DD80E4A" w14:textId="57651EF3"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30D1DC05" w14:textId="5734BDC0"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738CF3A5" w14:textId="68307912"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470960C6" w14:textId="295A77C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2819586F" w14:textId="4A1B78C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7ABB2335" w14:textId="6FC51A8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2D90B3E5" w14:textId="17CA66F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429D48C7" w14:textId="2D89FF1A"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18"/>
                <w:szCs w:val="18"/>
              </w:rPr>
            </w:pPr>
          </w:p>
        </w:tc>
      </w:tr>
      <w:tr w:rsidR="4FF3B1AA" w:rsidRPr="00EB626C" w14:paraId="24132304" w14:textId="77777777" w:rsidTr="13E2FD9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223A6D8F" w14:textId="06ED250E"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79827172" w14:textId="612F9CF6"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0FCA5A1F" w14:textId="1E43BE0F"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38B1EF53" w14:textId="50F2D7C2"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5FAFC6C0" w14:textId="005069F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781A9FCA" w14:textId="0A77AB53"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4219EE9C" w14:textId="0BA02663"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1D50B5F6" w14:textId="4C422528"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18"/>
                <w:szCs w:val="18"/>
              </w:rPr>
            </w:pPr>
          </w:p>
        </w:tc>
      </w:tr>
      <w:tr w:rsidR="4FF3B1AA" w:rsidRPr="00EB626C" w14:paraId="6CA2D7DA" w14:textId="77777777" w:rsidTr="13E2FD9B">
        <w:trPr>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4E475F00" w14:textId="79451A47"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0DA796D2" w14:textId="3614CA7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60EB6CA4" w14:textId="23CA1B77"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4A0C200D" w14:textId="35423B4B"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3FA61582" w14:textId="66E3A73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0A6CEC7E" w14:textId="00AC8217"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5F24A6AD" w14:textId="492F7D6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4ECE93A0" w14:textId="6D83F965"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18"/>
                <w:szCs w:val="18"/>
              </w:rPr>
            </w:pPr>
          </w:p>
        </w:tc>
      </w:tr>
      <w:tr w:rsidR="4FF3B1AA" w:rsidRPr="00EB626C" w14:paraId="4C9FEA08" w14:textId="77777777" w:rsidTr="13E2FD9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tcBorders>
            <w:tcMar>
              <w:left w:w="90" w:type="dxa"/>
              <w:right w:w="90" w:type="dxa"/>
            </w:tcMar>
          </w:tcPr>
          <w:p w14:paraId="4AA0F8DF" w14:textId="2B168D34"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Mar>
              <w:left w:w="90" w:type="dxa"/>
              <w:right w:w="90" w:type="dxa"/>
            </w:tcMar>
          </w:tcPr>
          <w:p w14:paraId="1791279C" w14:textId="76ACADB5"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Mar>
              <w:left w:w="90" w:type="dxa"/>
              <w:right w:w="90" w:type="dxa"/>
            </w:tcMar>
          </w:tcPr>
          <w:p w14:paraId="2365B969" w14:textId="7BCC33C4"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Mar>
              <w:left w:w="90" w:type="dxa"/>
              <w:right w:w="90" w:type="dxa"/>
            </w:tcMar>
          </w:tcPr>
          <w:p w14:paraId="2779C1FB" w14:textId="4C5FB38B"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Mar>
              <w:left w:w="90" w:type="dxa"/>
              <w:right w:w="90" w:type="dxa"/>
            </w:tcMar>
          </w:tcPr>
          <w:p w14:paraId="757B1978" w14:textId="01132C08"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Mar>
              <w:left w:w="90" w:type="dxa"/>
              <w:right w:w="90" w:type="dxa"/>
            </w:tcMar>
          </w:tcPr>
          <w:p w14:paraId="421376F7" w14:textId="3AC5CD12"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Mar>
              <w:left w:w="90" w:type="dxa"/>
              <w:right w:w="90" w:type="dxa"/>
            </w:tcMar>
          </w:tcPr>
          <w:p w14:paraId="671F3D18" w14:textId="10D93199"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right w:val="single" w:sz="6" w:space="0" w:color="auto"/>
            </w:tcBorders>
            <w:tcMar>
              <w:left w:w="90" w:type="dxa"/>
              <w:right w:w="90" w:type="dxa"/>
            </w:tcMar>
          </w:tcPr>
          <w:p w14:paraId="0AB8EF43" w14:textId="6AD76948" w:rsidR="4FF3B1AA" w:rsidRPr="00EB626C" w:rsidRDefault="4FF3B1AA" w:rsidP="6D2B3EA4">
            <w:pPr>
              <w:cnfStyle w:val="000000100000" w:firstRow="0" w:lastRow="0" w:firstColumn="0" w:lastColumn="0" w:oddVBand="0" w:evenVBand="0" w:oddHBand="1" w:evenHBand="0" w:firstRowFirstColumn="0" w:firstRowLastColumn="0" w:lastRowFirstColumn="0" w:lastRowLastColumn="0"/>
              <w:rPr>
                <w:sz w:val="18"/>
                <w:szCs w:val="18"/>
              </w:rPr>
            </w:pPr>
          </w:p>
        </w:tc>
      </w:tr>
      <w:tr w:rsidR="00EB626C" w:rsidRPr="00EB626C" w14:paraId="1ECE5EB5" w14:textId="77777777" w:rsidTr="13E2FD9B">
        <w:trPr>
          <w:trHeight w:val="270"/>
        </w:trPr>
        <w:tc>
          <w:tcPr>
            <w:cnfStyle w:val="001000000000" w:firstRow="0" w:lastRow="0" w:firstColumn="1" w:lastColumn="0" w:oddVBand="0" w:evenVBand="0" w:oddHBand="0" w:evenHBand="0" w:firstRowFirstColumn="0" w:firstRowLastColumn="0" w:lastRowFirstColumn="0" w:lastRowLastColumn="0"/>
            <w:tcW w:w="1420" w:type="dxa"/>
            <w:tcBorders>
              <w:left w:val="single" w:sz="6" w:space="0" w:color="auto"/>
              <w:bottom w:val="single" w:sz="6" w:space="0" w:color="auto"/>
            </w:tcBorders>
            <w:tcMar>
              <w:left w:w="90" w:type="dxa"/>
              <w:right w:w="90" w:type="dxa"/>
            </w:tcMar>
          </w:tcPr>
          <w:p w14:paraId="3CA35D38" w14:textId="1AF4D0D7" w:rsidR="4FF3B1AA" w:rsidRPr="00EB626C" w:rsidRDefault="4FF3B1AA" w:rsidP="6D2B3EA4">
            <w:pPr>
              <w:rPr>
                <w:rFonts w:ascii="Nunito" w:eastAsia="Nunito" w:hAnsi="Nunito" w:cs="Nunito"/>
                <w:color w:val="000000" w:themeColor="text1"/>
                <w:sz w:val="18"/>
                <w:szCs w:val="18"/>
              </w:rPr>
            </w:pPr>
            <w:r w:rsidRPr="00EB626C">
              <w:rPr>
                <w:sz w:val="18"/>
                <w:szCs w:val="18"/>
                <w:lang w:val="es-CO"/>
              </w:rPr>
              <w:t> </w:t>
            </w:r>
          </w:p>
        </w:tc>
        <w:tc>
          <w:tcPr>
            <w:tcW w:w="1350" w:type="dxa"/>
            <w:tcBorders>
              <w:bottom w:val="single" w:sz="6" w:space="0" w:color="auto"/>
            </w:tcBorders>
            <w:tcMar>
              <w:left w:w="90" w:type="dxa"/>
              <w:right w:w="90" w:type="dxa"/>
            </w:tcMar>
          </w:tcPr>
          <w:p w14:paraId="405469F0" w14:textId="130A6586"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85" w:type="dxa"/>
            <w:tcBorders>
              <w:bottom w:val="single" w:sz="6" w:space="0" w:color="auto"/>
            </w:tcBorders>
            <w:tcMar>
              <w:left w:w="90" w:type="dxa"/>
              <w:right w:w="90" w:type="dxa"/>
            </w:tcMar>
          </w:tcPr>
          <w:p w14:paraId="691E7B66" w14:textId="0A401331"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670" w:type="dxa"/>
            <w:tcBorders>
              <w:bottom w:val="single" w:sz="6" w:space="0" w:color="auto"/>
            </w:tcBorders>
            <w:tcMar>
              <w:left w:w="90" w:type="dxa"/>
              <w:right w:w="90" w:type="dxa"/>
            </w:tcMar>
          </w:tcPr>
          <w:p w14:paraId="7849550A" w14:textId="790B61CD"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948" w:type="dxa"/>
            <w:tcBorders>
              <w:bottom w:val="single" w:sz="6" w:space="0" w:color="auto"/>
            </w:tcBorders>
            <w:tcMar>
              <w:left w:w="90" w:type="dxa"/>
              <w:right w:w="90" w:type="dxa"/>
            </w:tcMar>
          </w:tcPr>
          <w:p w14:paraId="74DE8B5D" w14:textId="2B632244"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129" w:type="dxa"/>
            <w:tcBorders>
              <w:bottom w:val="single" w:sz="6" w:space="0" w:color="auto"/>
            </w:tcBorders>
            <w:tcMar>
              <w:left w:w="90" w:type="dxa"/>
              <w:right w:w="90" w:type="dxa"/>
            </w:tcMar>
          </w:tcPr>
          <w:p w14:paraId="0977EC35" w14:textId="6DE9C548"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485" w:type="dxa"/>
            <w:tcBorders>
              <w:bottom w:val="single" w:sz="6" w:space="0" w:color="auto"/>
            </w:tcBorders>
            <w:tcMar>
              <w:left w:w="90" w:type="dxa"/>
              <w:right w:w="90" w:type="dxa"/>
            </w:tcMar>
          </w:tcPr>
          <w:p w14:paraId="5A127CA4" w14:textId="6F7001E3"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18"/>
                <w:szCs w:val="18"/>
              </w:rPr>
            </w:pPr>
            <w:r w:rsidRPr="00EB626C">
              <w:rPr>
                <w:sz w:val="18"/>
                <w:szCs w:val="18"/>
                <w:lang w:val="es-CO"/>
              </w:rPr>
              <w:t> </w:t>
            </w:r>
          </w:p>
        </w:tc>
        <w:tc>
          <w:tcPr>
            <w:tcW w:w="1323" w:type="dxa"/>
            <w:tcBorders>
              <w:bottom w:val="single" w:sz="6" w:space="0" w:color="auto"/>
              <w:right w:val="single" w:sz="6" w:space="0" w:color="auto"/>
            </w:tcBorders>
            <w:tcMar>
              <w:left w:w="90" w:type="dxa"/>
              <w:right w:w="90" w:type="dxa"/>
            </w:tcMar>
          </w:tcPr>
          <w:p w14:paraId="2552CD6D" w14:textId="76DB08E9" w:rsidR="4FF3B1AA" w:rsidRPr="00EB626C" w:rsidRDefault="4FF3B1AA" w:rsidP="6D2B3EA4">
            <w:pPr>
              <w:cnfStyle w:val="000000000000" w:firstRow="0" w:lastRow="0" w:firstColumn="0" w:lastColumn="0" w:oddVBand="0" w:evenVBand="0" w:oddHBand="0" w:evenHBand="0" w:firstRowFirstColumn="0" w:firstRowLastColumn="0" w:lastRowFirstColumn="0" w:lastRowLastColumn="0"/>
              <w:rPr>
                <w:sz w:val="18"/>
                <w:szCs w:val="18"/>
              </w:rPr>
            </w:pPr>
          </w:p>
        </w:tc>
      </w:tr>
    </w:tbl>
    <w:p w14:paraId="7DCE47A4" w14:textId="3E601BE7" w:rsidR="4FF3B1AA" w:rsidRDefault="4FF3B1AA" w:rsidP="1E734BE3">
      <w:pPr>
        <w:rPr>
          <w:sz w:val="22"/>
          <w:szCs w:val="22"/>
          <w:lang w:val="es-CO"/>
        </w:rPr>
      </w:pPr>
    </w:p>
    <w:p w14:paraId="0D15CB70" w14:textId="4F2E2771" w:rsidR="4FF3B1AA" w:rsidRDefault="7D7E4120" w:rsidP="0B32662A">
      <w:pPr>
        <w:pStyle w:val="Subttulo"/>
      </w:pPr>
      <w:r w:rsidRPr="0B32662A">
        <w:t xml:space="preserve">7.11 </w:t>
      </w:r>
      <w:r w:rsidR="7E286D1C" w:rsidRPr="31659856">
        <w:t xml:space="preserve">Créditos externos en proceso de estructuración: </w:t>
      </w:r>
    </w:p>
    <w:p w14:paraId="2B1C8426" w14:textId="5FF483AF" w:rsidR="4FF3B1AA" w:rsidRPr="00354E37" w:rsidRDefault="7E286D1C" w:rsidP="00354E37">
      <w:pPr>
        <w:ind w:left="720"/>
        <w:jc w:val="both"/>
        <w:rPr>
          <w:sz w:val="22"/>
          <w:szCs w:val="22"/>
        </w:rPr>
      </w:pPr>
      <w:r w:rsidRPr="00354E37">
        <w:rPr>
          <w:sz w:val="22"/>
          <w:szCs w:val="22"/>
        </w:rPr>
        <w:t>Relacionar los créditos externos en proceso de estructuración, los objetivos</w:t>
      </w:r>
      <w:r w:rsidR="00943A6A">
        <w:rPr>
          <w:sz w:val="22"/>
          <w:szCs w:val="22"/>
        </w:rPr>
        <w:t xml:space="preserve"> </w:t>
      </w:r>
      <w:r w:rsidRPr="00354E37">
        <w:rPr>
          <w:sz w:val="22"/>
          <w:szCs w:val="22"/>
        </w:rPr>
        <w:t>propuestos, la justificación de su necesidad y el estado de avance.</w:t>
      </w:r>
    </w:p>
    <w:p w14:paraId="23B30B45" w14:textId="351F2099" w:rsidR="633021D5" w:rsidRDefault="4E1E7413" w:rsidP="00B85B88">
      <w:pPr>
        <w:pStyle w:val="Ttulo1"/>
        <w:numPr>
          <w:ilvl w:val="0"/>
          <w:numId w:val="48"/>
        </w:numPr>
      </w:pPr>
      <w:r w:rsidRPr="31659856">
        <w:t>PROGRAMAS, ESTUDIOS, PROYECTOS Y OBRAS PÚBLICAS</w:t>
      </w:r>
    </w:p>
    <w:p w14:paraId="33817532" w14:textId="392FF396" w:rsidR="005821FC" w:rsidRPr="005821FC" w:rsidRDefault="0733821D" w:rsidP="005821FC">
      <w:pPr>
        <w:ind w:left="708"/>
        <w:jc w:val="both"/>
        <w:rPr>
          <w:sz w:val="22"/>
          <w:szCs w:val="22"/>
        </w:rPr>
      </w:pPr>
      <w:r w:rsidRPr="005821FC">
        <w:rPr>
          <w:sz w:val="22"/>
          <w:szCs w:val="22"/>
          <w:lang w:val="es-CO"/>
        </w:rPr>
        <w:t xml:space="preserve">Relacionar por cada una de las vigencias fiscales </w:t>
      </w:r>
      <w:r w:rsidRPr="005821FC">
        <w:rPr>
          <w:sz w:val="22"/>
          <w:szCs w:val="22"/>
        </w:rPr>
        <w:t>cubiertas por el período de gobierno, todos y cada uno de los programas, estudios y proyectos que se hayan</w:t>
      </w:r>
      <w:r w:rsidR="005821FC">
        <w:rPr>
          <w:sz w:val="22"/>
          <w:szCs w:val="22"/>
        </w:rPr>
        <w:t xml:space="preserve"> </w:t>
      </w:r>
      <w:r w:rsidRPr="005821FC">
        <w:rPr>
          <w:sz w:val="22"/>
          <w:szCs w:val="22"/>
        </w:rPr>
        <w:t>formulado para el cumplimiento misional de la entidad.</w:t>
      </w:r>
    </w:p>
    <w:p w14:paraId="0891CFD3" w14:textId="799C04AF" w:rsidR="1A6CC420" w:rsidRDefault="35B52AF6" w:rsidP="0B32662A">
      <w:pPr>
        <w:pStyle w:val="Subttulo"/>
        <w:rPr>
          <w:rFonts w:ascii="Nunito" w:eastAsia="Nunito" w:hAnsi="Nunito" w:cs="Nunito"/>
        </w:rPr>
      </w:pPr>
      <w:commentRangeStart w:id="11"/>
      <w:r w:rsidRPr="0B32662A">
        <w:t>8.1</w:t>
      </w:r>
      <w:r w:rsidR="1A6CC420" w:rsidRPr="4FF3B1AA">
        <w:t xml:space="preserve"> Programas:</w:t>
      </w:r>
      <w:commentRangeEnd w:id="11"/>
      <w:r w:rsidR="006B039B">
        <w:rPr>
          <w:rStyle w:val="Refdecomentario"/>
          <w:rFonts w:ascii="Nunito" w:eastAsia="Nunito" w:hAnsi="Nunito" w:cs="Nunito"/>
          <w:sz w:val="22"/>
          <w:szCs w:val="22"/>
        </w:rPr>
        <w:commentReference w:id="11"/>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686"/>
        <w:gridCol w:w="1638"/>
        <w:gridCol w:w="1286"/>
        <w:gridCol w:w="1283"/>
        <w:gridCol w:w="1272"/>
        <w:gridCol w:w="1845"/>
      </w:tblGrid>
      <w:tr w:rsidR="4FF3B1AA" w14:paraId="71DB1AE4"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vMerge w:val="restart"/>
            <w:tcBorders>
              <w:bottom w:val="single" w:sz="12" w:space="0" w:color="C9C9C9"/>
            </w:tcBorders>
            <w:tcMar>
              <w:left w:w="105" w:type="dxa"/>
              <w:right w:w="105" w:type="dxa"/>
            </w:tcMar>
          </w:tcPr>
          <w:p w14:paraId="6D8A7128" w14:textId="02B6D3E1" w:rsidR="4FF3B1AA" w:rsidRDefault="4FF3B1AA" w:rsidP="6D2B3EA4">
            <w:pPr>
              <w:rPr>
                <w:rFonts w:ascii="Nunito" w:eastAsia="Nunito" w:hAnsi="Nunito" w:cs="Nunito"/>
                <w:color w:val="000000" w:themeColor="text1"/>
                <w:sz w:val="22"/>
                <w:szCs w:val="22"/>
              </w:rPr>
            </w:pPr>
            <w:r w:rsidRPr="5CC9238C">
              <w:rPr>
                <w:color w:val="000000" w:themeColor="text1"/>
                <w:sz w:val="22"/>
                <w:szCs w:val="22"/>
                <w:lang w:val="es-CO"/>
              </w:rPr>
              <w:t>Denominación</w:t>
            </w:r>
          </w:p>
        </w:tc>
        <w:tc>
          <w:tcPr>
            <w:tcW w:w="1665" w:type="dxa"/>
            <w:vMerge w:val="restart"/>
            <w:tcBorders>
              <w:bottom w:val="single" w:sz="12" w:space="0" w:color="C9C9C9"/>
            </w:tcBorders>
            <w:tcMar>
              <w:left w:w="105" w:type="dxa"/>
              <w:right w:w="105" w:type="dxa"/>
            </w:tcMar>
          </w:tcPr>
          <w:p w14:paraId="47448C09" w14:textId="0D97450E"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Descripción</w:t>
            </w:r>
          </w:p>
        </w:tc>
        <w:tc>
          <w:tcPr>
            <w:tcW w:w="3910" w:type="dxa"/>
            <w:gridSpan w:val="3"/>
            <w:tcBorders>
              <w:bottom w:val="single" w:sz="12" w:space="0" w:color="C9C9C9"/>
            </w:tcBorders>
            <w:tcMar>
              <w:left w:w="105" w:type="dxa"/>
              <w:right w:w="105" w:type="dxa"/>
            </w:tcMar>
          </w:tcPr>
          <w:p w14:paraId="1D85FEDB" w14:textId="75867BE7"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Estado</w:t>
            </w:r>
          </w:p>
        </w:tc>
        <w:tc>
          <w:tcPr>
            <w:tcW w:w="1913" w:type="dxa"/>
            <w:vMerge w:val="restart"/>
            <w:tcBorders>
              <w:bottom w:val="single" w:sz="12" w:space="0" w:color="C9C9C9"/>
            </w:tcBorders>
            <w:tcMar>
              <w:left w:w="105" w:type="dxa"/>
              <w:right w:w="105" w:type="dxa"/>
            </w:tcMar>
          </w:tcPr>
          <w:p w14:paraId="1E9DE1E6" w14:textId="0C6F0FE5"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Valor asignado</w:t>
            </w:r>
          </w:p>
        </w:tc>
      </w:tr>
      <w:tr w:rsidR="4FF3B1AA" w14:paraId="78BB2A4C" w14:textId="77777777" w:rsidTr="6D2B3EA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vMerge/>
            <w:vAlign w:val="center"/>
          </w:tcPr>
          <w:p w14:paraId="27310154" w14:textId="77777777" w:rsidR="0012165A" w:rsidRDefault="0012165A"/>
        </w:tc>
        <w:tc>
          <w:tcPr>
            <w:tcW w:w="1665" w:type="dxa"/>
            <w:vMerge/>
            <w:vAlign w:val="center"/>
          </w:tcPr>
          <w:p w14:paraId="2B5BDECA" w14:textId="77777777" w:rsidR="0012165A" w:rsidRDefault="0012165A">
            <w:pPr>
              <w:cnfStyle w:val="000000100000" w:firstRow="0" w:lastRow="0" w:firstColumn="0" w:lastColumn="0" w:oddVBand="0" w:evenVBand="0" w:oddHBand="1" w:evenHBand="0" w:firstRowFirstColumn="0" w:firstRowLastColumn="0" w:lastRowFirstColumn="0" w:lastRowLastColumn="0"/>
            </w:pPr>
          </w:p>
        </w:tc>
        <w:tc>
          <w:tcPr>
            <w:tcW w:w="1303" w:type="dxa"/>
            <w:tcBorders>
              <w:bottom w:val="single" w:sz="12" w:space="0" w:color="C9C9C9"/>
            </w:tcBorders>
            <w:tcMar>
              <w:left w:w="105" w:type="dxa"/>
              <w:right w:w="105" w:type="dxa"/>
            </w:tcMar>
          </w:tcPr>
          <w:p w14:paraId="54E94EFC" w14:textId="3A3E4130"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Ejecutado</w:t>
            </w:r>
          </w:p>
        </w:tc>
        <w:tc>
          <w:tcPr>
            <w:tcW w:w="1303" w:type="dxa"/>
            <w:tcBorders>
              <w:bottom w:val="single" w:sz="12" w:space="0" w:color="C9C9C9"/>
            </w:tcBorders>
            <w:tcMar>
              <w:left w:w="105" w:type="dxa"/>
              <w:right w:w="105" w:type="dxa"/>
            </w:tcMar>
          </w:tcPr>
          <w:p w14:paraId="4680AD45" w14:textId="0570D52D"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 de ejecución</w:t>
            </w:r>
          </w:p>
        </w:tc>
        <w:tc>
          <w:tcPr>
            <w:tcW w:w="1304" w:type="dxa"/>
            <w:tcBorders>
              <w:bottom w:val="single" w:sz="12" w:space="0" w:color="C9C9C9"/>
            </w:tcBorders>
            <w:tcMar>
              <w:left w:w="105" w:type="dxa"/>
              <w:right w:w="105" w:type="dxa"/>
            </w:tcMar>
          </w:tcPr>
          <w:p w14:paraId="723FDA9D" w14:textId="24C750DD"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En proceso</w:t>
            </w:r>
          </w:p>
        </w:tc>
        <w:tc>
          <w:tcPr>
            <w:tcW w:w="1913" w:type="dxa"/>
            <w:vMerge/>
            <w:vAlign w:val="center"/>
          </w:tcPr>
          <w:p w14:paraId="6E860E59" w14:textId="77777777" w:rsidR="0012165A" w:rsidRDefault="0012165A">
            <w:pPr>
              <w:cnfStyle w:val="000000100000" w:firstRow="0" w:lastRow="0" w:firstColumn="0" w:lastColumn="0" w:oddVBand="0" w:evenVBand="0" w:oddHBand="1" w:evenHBand="0" w:firstRowFirstColumn="0" w:firstRowLastColumn="0" w:lastRowFirstColumn="0" w:lastRowLastColumn="0"/>
            </w:pPr>
          </w:p>
        </w:tc>
      </w:tr>
      <w:tr w:rsidR="4FF3B1AA" w14:paraId="07C5B2FB"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191B9E07" w14:textId="4318F27A" w:rsidR="4FF3B1AA" w:rsidRDefault="4FF3B1AA" w:rsidP="6D2B3EA4">
            <w:pPr>
              <w:rPr>
                <w:color w:val="000000" w:themeColor="text1"/>
                <w:sz w:val="22"/>
                <w:szCs w:val="22"/>
              </w:rPr>
            </w:pPr>
          </w:p>
        </w:tc>
        <w:tc>
          <w:tcPr>
            <w:tcW w:w="7488" w:type="dxa"/>
            <w:gridSpan w:val="5"/>
            <w:tcMar>
              <w:left w:w="105" w:type="dxa"/>
              <w:right w:w="105" w:type="dxa"/>
            </w:tcMar>
          </w:tcPr>
          <w:p w14:paraId="2447186A" w14:textId="42D87127" w:rsidR="4FF3B1AA"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VIGENCIA FISCAL 20</w:t>
            </w:r>
            <w:r w:rsidRPr="5CC9238C">
              <w:rPr>
                <w:color w:val="000000" w:themeColor="text1"/>
                <w:sz w:val="22"/>
                <w:szCs w:val="22"/>
                <w:highlight w:val="yellow"/>
                <w:lang w:val="es-CO"/>
              </w:rPr>
              <w:t>XX</w:t>
            </w:r>
          </w:p>
        </w:tc>
      </w:tr>
      <w:tr w:rsidR="4FF3B1AA" w14:paraId="010EC8DB"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tcBorders>
              <w:bottom w:val="single" w:sz="12" w:space="0" w:color="C9C9C9"/>
            </w:tcBorders>
            <w:tcMar>
              <w:left w:w="105" w:type="dxa"/>
              <w:right w:w="105" w:type="dxa"/>
            </w:tcMar>
          </w:tcPr>
          <w:p w14:paraId="6C4354E1" w14:textId="325072C1" w:rsidR="4FF3B1AA" w:rsidRDefault="4FF3B1AA" w:rsidP="6D2B3EA4"/>
        </w:tc>
        <w:tc>
          <w:tcPr>
            <w:tcW w:w="1665" w:type="dxa"/>
            <w:tcBorders>
              <w:bottom w:val="single" w:sz="12" w:space="0" w:color="C9C9C9"/>
            </w:tcBorders>
            <w:tcMar>
              <w:left w:w="105" w:type="dxa"/>
              <w:right w:w="105" w:type="dxa"/>
            </w:tcMar>
          </w:tcPr>
          <w:p w14:paraId="33BB1806" w14:textId="20CA2E77"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1ECDC6D4" w14:textId="1CF1EE43"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6443C32A" w14:textId="75AE1433"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4" w:type="dxa"/>
            <w:tcMar>
              <w:left w:w="105" w:type="dxa"/>
              <w:right w:w="105" w:type="dxa"/>
            </w:tcMar>
          </w:tcPr>
          <w:p w14:paraId="4D96A60A" w14:textId="37E6435D"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913" w:type="dxa"/>
            <w:tcBorders>
              <w:bottom w:val="single" w:sz="12" w:space="0" w:color="C9C9C9"/>
            </w:tcBorders>
            <w:tcMar>
              <w:left w:w="105" w:type="dxa"/>
              <w:right w:w="105" w:type="dxa"/>
            </w:tcMar>
          </w:tcPr>
          <w:p w14:paraId="2995A0BF" w14:textId="26F150B9"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020C90F2"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3DF61ECF" w14:textId="2A4F5A15" w:rsidR="4FF3B1AA" w:rsidRDefault="4FF3B1AA" w:rsidP="6D2B3EA4"/>
        </w:tc>
        <w:tc>
          <w:tcPr>
            <w:tcW w:w="1665" w:type="dxa"/>
            <w:tcMar>
              <w:left w:w="105" w:type="dxa"/>
              <w:right w:w="105" w:type="dxa"/>
            </w:tcMar>
          </w:tcPr>
          <w:p w14:paraId="5A2F02C1" w14:textId="2B917B1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03" w:type="dxa"/>
            <w:tcMar>
              <w:left w:w="105" w:type="dxa"/>
              <w:right w:w="105" w:type="dxa"/>
            </w:tcMar>
          </w:tcPr>
          <w:p w14:paraId="72E6E22A" w14:textId="47AFF9F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03" w:type="dxa"/>
            <w:tcMar>
              <w:left w:w="105" w:type="dxa"/>
              <w:right w:w="105" w:type="dxa"/>
            </w:tcMar>
          </w:tcPr>
          <w:p w14:paraId="5D7BDFF0" w14:textId="0BB6CD7C"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04" w:type="dxa"/>
            <w:tcMar>
              <w:left w:w="105" w:type="dxa"/>
              <w:right w:w="105" w:type="dxa"/>
            </w:tcMar>
          </w:tcPr>
          <w:p w14:paraId="728F012C" w14:textId="2D2ABCEA"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913" w:type="dxa"/>
            <w:tcMar>
              <w:left w:w="105" w:type="dxa"/>
              <w:right w:w="105" w:type="dxa"/>
            </w:tcMar>
          </w:tcPr>
          <w:p w14:paraId="0DBC8C9E" w14:textId="03BF44E0"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371A7F8C"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532A8CA2" w14:textId="5F5DA6F4" w:rsidR="4FF3B1AA" w:rsidRDefault="4FF3B1AA" w:rsidP="6D2B3EA4"/>
        </w:tc>
        <w:tc>
          <w:tcPr>
            <w:tcW w:w="1665" w:type="dxa"/>
            <w:tcMar>
              <w:left w:w="105" w:type="dxa"/>
              <w:right w:w="105" w:type="dxa"/>
            </w:tcMar>
          </w:tcPr>
          <w:p w14:paraId="6B0228E0" w14:textId="28E4CFB4"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5F24F5DB" w14:textId="1E57D0F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60C5C077" w14:textId="341E7BEB"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4" w:type="dxa"/>
            <w:tcMar>
              <w:left w:w="105" w:type="dxa"/>
              <w:right w:w="105" w:type="dxa"/>
            </w:tcMar>
          </w:tcPr>
          <w:p w14:paraId="6FEB9356" w14:textId="52ACBEAE"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913" w:type="dxa"/>
            <w:tcMar>
              <w:left w:w="105" w:type="dxa"/>
              <w:right w:w="105" w:type="dxa"/>
            </w:tcMar>
          </w:tcPr>
          <w:p w14:paraId="68F46FCB" w14:textId="53093125"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bl>
    <w:p w14:paraId="53200B9D" w14:textId="77777777" w:rsidR="00943A6A" w:rsidRDefault="00943A6A" w:rsidP="0B32662A">
      <w:pPr>
        <w:pStyle w:val="Subttulo"/>
      </w:pPr>
    </w:p>
    <w:p w14:paraId="74DE0F6C" w14:textId="5011BA2C" w:rsidR="74562E49" w:rsidRDefault="527C4A54" w:rsidP="0B32662A">
      <w:pPr>
        <w:pStyle w:val="Subttulo"/>
        <w:rPr>
          <w:rFonts w:ascii="Nunito" w:eastAsia="Nunito" w:hAnsi="Nunito" w:cs="Nunito"/>
          <w:b w:val="0"/>
        </w:rPr>
      </w:pPr>
      <w:r w:rsidRPr="0B32662A">
        <w:lastRenderedPageBreak/>
        <w:t>8.2</w:t>
      </w:r>
      <w:r w:rsidR="74562E49" w:rsidRPr="4FF3B1AA">
        <w:t xml:space="preserve"> </w:t>
      </w:r>
      <w:r w:rsidR="74562E49" w:rsidRPr="31659856">
        <w:t xml:space="preserve">Estudios:  </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689"/>
        <w:gridCol w:w="1664"/>
        <w:gridCol w:w="1384"/>
        <w:gridCol w:w="1382"/>
        <w:gridCol w:w="2891"/>
      </w:tblGrid>
      <w:tr w:rsidR="4FF3B1AA" w14:paraId="31BBE7BA"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vMerge w:val="restart"/>
            <w:tcBorders>
              <w:bottom w:val="single" w:sz="12" w:space="0" w:color="C9C9C9"/>
            </w:tcBorders>
            <w:tcMar>
              <w:left w:w="105" w:type="dxa"/>
              <w:right w:w="105" w:type="dxa"/>
            </w:tcMar>
          </w:tcPr>
          <w:p w14:paraId="3FB483FF" w14:textId="7D64BD8E" w:rsidR="4FF3B1AA" w:rsidRDefault="4FF3B1AA" w:rsidP="6D2B3EA4">
            <w:pPr>
              <w:rPr>
                <w:rFonts w:ascii="Nunito" w:eastAsia="Nunito" w:hAnsi="Nunito" w:cs="Nunito"/>
                <w:color w:val="000000" w:themeColor="text1"/>
                <w:sz w:val="22"/>
                <w:szCs w:val="22"/>
              </w:rPr>
            </w:pPr>
            <w:r w:rsidRPr="5CC9238C">
              <w:rPr>
                <w:color w:val="000000" w:themeColor="text1"/>
                <w:sz w:val="22"/>
                <w:szCs w:val="22"/>
                <w:lang w:val="es-CO"/>
              </w:rPr>
              <w:t>Denominación</w:t>
            </w:r>
          </w:p>
        </w:tc>
        <w:tc>
          <w:tcPr>
            <w:tcW w:w="1680" w:type="dxa"/>
            <w:vMerge w:val="restart"/>
            <w:tcBorders>
              <w:bottom w:val="single" w:sz="12" w:space="0" w:color="C9C9C9"/>
            </w:tcBorders>
            <w:tcMar>
              <w:left w:w="105" w:type="dxa"/>
              <w:right w:w="105" w:type="dxa"/>
            </w:tcMar>
          </w:tcPr>
          <w:p w14:paraId="37EDDE7C" w14:textId="22877E23"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Descripción (Incluir fecha de inicio y de cierre, o estimación de cierre)</w:t>
            </w:r>
          </w:p>
        </w:tc>
        <w:tc>
          <w:tcPr>
            <w:tcW w:w="2796" w:type="dxa"/>
            <w:gridSpan w:val="2"/>
            <w:tcBorders>
              <w:bottom w:val="single" w:sz="12" w:space="0" w:color="C9C9C9"/>
            </w:tcBorders>
            <w:tcMar>
              <w:left w:w="105" w:type="dxa"/>
              <w:right w:w="105" w:type="dxa"/>
            </w:tcMar>
          </w:tcPr>
          <w:p w14:paraId="6D14CC70" w14:textId="7478A7FC"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Estado</w:t>
            </w:r>
          </w:p>
        </w:tc>
        <w:tc>
          <w:tcPr>
            <w:tcW w:w="2979" w:type="dxa"/>
            <w:vMerge w:val="restart"/>
            <w:tcBorders>
              <w:bottom w:val="single" w:sz="12" w:space="0" w:color="C9C9C9"/>
            </w:tcBorders>
            <w:tcMar>
              <w:left w:w="105" w:type="dxa"/>
              <w:right w:w="105" w:type="dxa"/>
            </w:tcMar>
          </w:tcPr>
          <w:p w14:paraId="08F47D40" w14:textId="1066425F"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Valor asignado</w:t>
            </w:r>
          </w:p>
        </w:tc>
      </w:tr>
      <w:tr w:rsidR="4FF3B1AA" w14:paraId="0552AFC3" w14:textId="77777777" w:rsidTr="00A421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vMerge/>
            <w:vAlign w:val="center"/>
          </w:tcPr>
          <w:p w14:paraId="44E940FC" w14:textId="77777777" w:rsidR="0012165A" w:rsidRDefault="0012165A"/>
        </w:tc>
        <w:tc>
          <w:tcPr>
            <w:tcW w:w="1680" w:type="dxa"/>
            <w:vMerge/>
            <w:vAlign w:val="center"/>
          </w:tcPr>
          <w:p w14:paraId="56465740" w14:textId="77777777" w:rsidR="0012165A" w:rsidRDefault="0012165A">
            <w:pPr>
              <w:cnfStyle w:val="000000100000" w:firstRow="0" w:lastRow="0" w:firstColumn="0" w:lastColumn="0" w:oddVBand="0" w:evenVBand="0" w:oddHBand="1" w:evenHBand="0" w:firstRowFirstColumn="0" w:firstRowLastColumn="0" w:lastRowFirstColumn="0" w:lastRowLastColumn="0"/>
            </w:pPr>
          </w:p>
        </w:tc>
        <w:tc>
          <w:tcPr>
            <w:tcW w:w="1398" w:type="dxa"/>
            <w:tcBorders>
              <w:bottom w:val="single" w:sz="12" w:space="0" w:color="C9C9C9"/>
            </w:tcBorders>
            <w:tcMar>
              <w:left w:w="105" w:type="dxa"/>
              <w:right w:w="105" w:type="dxa"/>
            </w:tcMar>
          </w:tcPr>
          <w:p w14:paraId="13186302" w14:textId="09BF461C"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Ejecutado</w:t>
            </w:r>
          </w:p>
        </w:tc>
        <w:tc>
          <w:tcPr>
            <w:tcW w:w="1398" w:type="dxa"/>
            <w:tcBorders>
              <w:bottom w:val="single" w:sz="12" w:space="0" w:color="C9C9C9"/>
            </w:tcBorders>
            <w:tcMar>
              <w:left w:w="105" w:type="dxa"/>
              <w:right w:w="105" w:type="dxa"/>
            </w:tcMar>
          </w:tcPr>
          <w:p w14:paraId="55D97A80" w14:textId="623BAEBE"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 de ejecución</w:t>
            </w:r>
          </w:p>
        </w:tc>
        <w:tc>
          <w:tcPr>
            <w:tcW w:w="2979" w:type="dxa"/>
            <w:vMerge/>
            <w:vAlign w:val="center"/>
          </w:tcPr>
          <w:p w14:paraId="2358E06D" w14:textId="77777777" w:rsidR="0012165A" w:rsidRDefault="0012165A">
            <w:pPr>
              <w:cnfStyle w:val="000000100000" w:firstRow="0" w:lastRow="0" w:firstColumn="0" w:lastColumn="0" w:oddVBand="0" w:evenVBand="0" w:oddHBand="1" w:evenHBand="0" w:firstRowFirstColumn="0" w:firstRowLastColumn="0" w:lastRowFirstColumn="0" w:lastRowLastColumn="0"/>
            </w:pPr>
          </w:p>
        </w:tc>
      </w:tr>
      <w:tr w:rsidR="4FF3B1AA" w14:paraId="47D1F2F9"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70C77693" w14:textId="2D0181AF" w:rsidR="4FF3B1AA" w:rsidRDefault="4FF3B1AA" w:rsidP="6D2B3EA4">
            <w:pPr>
              <w:rPr>
                <w:color w:val="000000" w:themeColor="text1"/>
                <w:sz w:val="22"/>
                <w:szCs w:val="22"/>
              </w:rPr>
            </w:pPr>
          </w:p>
        </w:tc>
        <w:tc>
          <w:tcPr>
            <w:tcW w:w="7455" w:type="dxa"/>
            <w:gridSpan w:val="4"/>
            <w:tcMar>
              <w:left w:w="105" w:type="dxa"/>
              <w:right w:w="105" w:type="dxa"/>
            </w:tcMar>
          </w:tcPr>
          <w:p w14:paraId="464F2F8C" w14:textId="42EF61E3" w:rsidR="4FF3B1AA"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VIGENCIA FISCAL 20</w:t>
            </w:r>
            <w:r w:rsidRPr="5CC9238C">
              <w:rPr>
                <w:color w:val="000000" w:themeColor="text1"/>
                <w:sz w:val="22"/>
                <w:szCs w:val="22"/>
                <w:highlight w:val="yellow"/>
                <w:lang w:val="es-CO"/>
              </w:rPr>
              <w:t>XX</w:t>
            </w:r>
          </w:p>
        </w:tc>
      </w:tr>
      <w:tr w:rsidR="4FF3B1AA" w14:paraId="3C36D90C"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tcBorders>
              <w:bottom w:val="single" w:sz="12" w:space="0" w:color="C9C9C9"/>
            </w:tcBorders>
            <w:tcMar>
              <w:left w:w="105" w:type="dxa"/>
              <w:right w:w="105" w:type="dxa"/>
            </w:tcMar>
          </w:tcPr>
          <w:p w14:paraId="1AF07027" w14:textId="16E997E2" w:rsidR="4FF3B1AA" w:rsidRDefault="4FF3B1AA" w:rsidP="6D2B3EA4"/>
        </w:tc>
        <w:tc>
          <w:tcPr>
            <w:tcW w:w="1680" w:type="dxa"/>
            <w:tcBorders>
              <w:bottom w:val="single" w:sz="12" w:space="0" w:color="C9C9C9"/>
            </w:tcBorders>
            <w:tcMar>
              <w:left w:w="105" w:type="dxa"/>
              <w:right w:w="105" w:type="dxa"/>
            </w:tcMar>
          </w:tcPr>
          <w:p w14:paraId="4D531FA0" w14:textId="407F4ECB"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98" w:type="dxa"/>
            <w:tcMar>
              <w:left w:w="105" w:type="dxa"/>
              <w:right w:w="105" w:type="dxa"/>
            </w:tcMar>
          </w:tcPr>
          <w:p w14:paraId="5D3066F2" w14:textId="7F530699"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98" w:type="dxa"/>
            <w:tcMar>
              <w:left w:w="105" w:type="dxa"/>
              <w:right w:w="105" w:type="dxa"/>
            </w:tcMar>
          </w:tcPr>
          <w:p w14:paraId="1E209D98" w14:textId="49DEB14C"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2979" w:type="dxa"/>
            <w:tcBorders>
              <w:bottom w:val="single" w:sz="12" w:space="0" w:color="C9C9C9"/>
            </w:tcBorders>
            <w:tcMar>
              <w:left w:w="105" w:type="dxa"/>
              <w:right w:w="105" w:type="dxa"/>
            </w:tcMar>
          </w:tcPr>
          <w:p w14:paraId="79C01E18" w14:textId="09F0C6AB"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5EC19638"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2B4FE177" w14:textId="5B2CDF84" w:rsidR="4FF3B1AA" w:rsidRDefault="4FF3B1AA" w:rsidP="6D2B3EA4"/>
        </w:tc>
        <w:tc>
          <w:tcPr>
            <w:tcW w:w="1680" w:type="dxa"/>
            <w:tcMar>
              <w:left w:w="105" w:type="dxa"/>
              <w:right w:w="105" w:type="dxa"/>
            </w:tcMar>
          </w:tcPr>
          <w:p w14:paraId="6A479C07" w14:textId="615527AE"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98" w:type="dxa"/>
            <w:tcMar>
              <w:left w:w="105" w:type="dxa"/>
              <w:right w:w="105" w:type="dxa"/>
            </w:tcMar>
          </w:tcPr>
          <w:p w14:paraId="42210959" w14:textId="78B030C4"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98" w:type="dxa"/>
            <w:tcMar>
              <w:left w:w="105" w:type="dxa"/>
              <w:right w:w="105" w:type="dxa"/>
            </w:tcMar>
          </w:tcPr>
          <w:p w14:paraId="0BC574D4" w14:textId="050EDB0F"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2979" w:type="dxa"/>
            <w:tcMar>
              <w:left w:w="105" w:type="dxa"/>
              <w:right w:w="105" w:type="dxa"/>
            </w:tcMar>
          </w:tcPr>
          <w:p w14:paraId="0411BA68" w14:textId="7E52A175"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3D63D346"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2C112646" w14:textId="44DFEE15" w:rsidR="4FF3B1AA" w:rsidRDefault="4FF3B1AA" w:rsidP="6D2B3EA4">
            <w:pPr>
              <w:rPr>
                <w:sz w:val="22"/>
                <w:szCs w:val="22"/>
              </w:rPr>
            </w:pPr>
          </w:p>
        </w:tc>
        <w:tc>
          <w:tcPr>
            <w:tcW w:w="1680" w:type="dxa"/>
            <w:tcMar>
              <w:left w:w="105" w:type="dxa"/>
              <w:right w:w="105" w:type="dxa"/>
            </w:tcMar>
          </w:tcPr>
          <w:p w14:paraId="66FE2A8C" w14:textId="1E5C1631" w:rsidR="4FF3B1AA"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398" w:type="dxa"/>
            <w:tcMar>
              <w:left w:w="105" w:type="dxa"/>
              <w:right w:w="105" w:type="dxa"/>
            </w:tcMar>
          </w:tcPr>
          <w:p w14:paraId="4199C2EA" w14:textId="23AD1B6A" w:rsidR="4FF3B1AA"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1398" w:type="dxa"/>
            <w:tcMar>
              <w:left w:w="105" w:type="dxa"/>
              <w:right w:w="105" w:type="dxa"/>
            </w:tcMar>
          </w:tcPr>
          <w:p w14:paraId="5ECEAC6B" w14:textId="041594BA" w:rsidR="4FF3B1AA"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c>
          <w:tcPr>
            <w:tcW w:w="2979" w:type="dxa"/>
            <w:tcMar>
              <w:left w:w="105" w:type="dxa"/>
              <w:right w:w="105" w:type="dxa"/>
            </w:tcMar>
          </w:tcPr>
          <w:p w14:paraId="031E209A" w14:textId="2B45190A" w:rsidR="4FF3B1AA" w:rsidRDefault="4FF3B1AA" w:rsidP="6D2B3EA4">
            <w:pPr>
              <w:cnfStyle w:val="000000100000" w:firstRow="0" w:lastRow="0" w:firstColumn="0" w:lastColumn="0" w:oddVBand="0" w:evenVBand="0" w:oddHBand="1" w:evenHBand="0" w:firstRowFirstColumn="0" w:firstRowLastColumn="0" w:lastRowFirstColumn="0" w:lastRowLastColumn="0"/>
              <w:rPr>
                <w:sz w:val="22"/>
                <w:szCs w:val="22"/>
              </w:rPr>
            </w:pPr>
          </w:p>
        </w:tc>
      </w:tr>
    </w:tbl>
    <w:p w14:paraId="02D2592D" w14:textId="77777777" w:rsidR="00943A6A" w:rsidRDefault="00943A6A" w:rsidP="63AA54FE">
      <w:pPr>
        <w:pStyle w:val="Subttulo"/>
      </w:pPr>
    </w:p>
    <w:p w14:paraId="28EEC97C" w14:textId="0F6A79E1" w:rsidR="049E5080" w:rsidRDefault="3C590605" w:rsidP="63AA54FE">
      <w:pPr>
        <w:pStyle w:val="Subttulo"/>
      </w:pPr>
      <w:commentRangeStart w:id="12"/>
      <w:r w:rsidRPr="63AA54FE">
        <w:t>8.3</w:t>
      </w:r>
      <w:r w:rsidR="049E5080" w:rsidRPr="4FF3B1AA">
        <w:t xml:space="preserve"> Proyectos: (APP, Convenios)</w:t>
      </w:r>
      <w:commentRangeEnd w:id="12"/>
      <w:r w:rsidR="00B97704">
        <w:rPr>
          <w:rStyle w:val="Refdecomentario"/>
          <w:sz w:val="22"/>
          <w:szCs w:val="22"/>
        </w:rPr>
        <w:commentReference w:id="12"/>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686"/>
        <w:gridCol w:w="1638"/>
        <w:gridCol w:w="1286"/>
        <w:gridCol w:w="1283"/>
        <w:gridCol w:w="1272"/>
        <w:gridCol w:w="1845"/>
      </w:tblGrid>
      <w:tr w:rsidR="4FF3B1AA" w14:paraId="2B4B65BB"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vMerge w:val="restart"/>
            <w:tcBorders>
              <w:bottom w:val="single" w:sz="12" w:space="0" w:color="C9C9C9"/>
            </w:tcBorders>
            <w:tcMar>
              <w:left w:w="105" w:type="dxa"/>
              <w:right w:w="105" w:type="dxa"/>
            </w:tcMar>
          </w:tcPr>
          <w:p w14:paraId="2E4A5574" w14:textId="213D15D7" w:rsidR="4FF3B1AA" w:rsidRDefault="4FF3B1AA" w:rsidP="6D2B3EA4">
            <w:pPr>
              <w:rPr>
                <w:rFonts w:ascii="Nunito" w:eastAsia="Nunito" w:hAnsi="Nunito" w:cs="Nunito"/>
                <w:color w:val="000000" w:themeColor="text1"/>
                <w:sz w:val="22"/>
                <w:szCs w:val="22"/>
              </w:rPr>
            </w:pPr>
            <w:r w:rsidRPr="5CC9238C">
              <w:rPr>
                <w:color w:val="000000" w:themeColor="text1"/>
                <w:sz w:val="22"/>
                <w:szCs w:val="22"/>
                <w:lang w:val="es-CO"/>
              </w:rPr>
              <w:t>Denominación</w:t>
            </w:r>
          </w:p>
        </w:tc>
        <w:tc>
          <w:tcPr>
            <w:tcW w:w="1665" w:type="dxa"/>
            <w:vMerge w:val="restart"/>
            <w:tcBorders>
              <w:bottom w:val="single" w:sz="12" w:space="0" w:color="C9C9C9"/>
            </w:tcBorders>
            <w:tcMar>
              <w:left w:w="105" w:type="dxa"/>
              <w:right w:w="105" w:type="dxa"/>
            </w:tcMar>
          </w:tcPr>
          <w:p w14:paraId="346B2217" w14:textId="39BF6543"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Descripción</w:t>
            </w:r>
          </w:p>
        </w:tc>
        <w:tc>
          <w:tcPr>
            <w:tcW w:w="3910" w:type="dxa"/>
            <w:gridSpan w:val="3"/>
            <w:tcBorders>
              <w:bottom w:val="single" w:sz="12" w:space="0" w:color="C9C9C9"/>
            </w:tcBorders>
            <w:tcMar>
              <w:left w:w="105" w:type="dxa"/>
              <w:right w:w="105" w:type="dxa"/>
            </w:tcMar>
          </w:tcPr>
          <w:p w14:paraId="7048712A" w14:textId="5B680EFF"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Estado</w:t>
            </w:r>
          </w:p>
        </w:tc>
        <w:tc>
          <w:tcPr>
            <w:tcW w:w="1913" w:type="dxa"/>
            <w:vMerge w:val="restart"/>
            <w:tcBorders>
              <w:bottom w:val="single" w:sz="12" w:space="0" w:color="C9C9C9"/>
            </w:tcBorders>
            <w:tcMar>
              <w:left w:w="105" w:type="dxa"/>
              <w:right w:w="105" w:type="dxa"/>
            </w:tcMar>
          </w:tcPr>
          <w:p w14:paraId="27ACB3DD" w14:textId="5EC4C193"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5CC9238C">
              <w:rPr>
                <w:color w:val="000000" w:themeColor="text1"/>
                <w:sz w:val="22"/>
                <w:szCs w:val="22"/>
                <w:lang w:val="es-CO"/>
              </w:rPr>
              <w:t>Valor asignado</w:t>
            </w:r>
          </w:p>
        </w:tc>
      </w:tr>
      <w:tr w:rsidR="4FF3B1AA" w14:paraId="565B6593" w14:textId="77777777" w:rsidTr="6D2B3EA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vMerge/>
            <w:vAlign w:val="center"/>
          </w:tcPr>
          <w:p w14:paraId="24732146" w14:textId="77777777" w:rsidR="0012165A" w:rsidRDefault="0012165A"/>
        </w:tc>
        <w:tc>
          <w:tcPr>
            <w:tcW w:w="1665" w:type="dxa"/>
            <w:vMerge/>
            <w:vAlign w:val="center"/>
          </w:tcPr>
          <w:p w14:paraId="35692ED9" w14:textId="77777777" w:rsidR="0012165A" w:rsidRDefault="0012165A">
            <w:pPr>
              <w:cnfStyle w:val="000000100000" w:firstRow="0" w:lastRow="0" w:firstColumn="0" w:lastColumn="0" w:oddVBand="0" w:evenVBand="0" w:oddHBand="1" w:evenHBand="0" w:firstRowFirstColumn="0" w:firstRowLastColumn="0" w:lastRowFirstColumn="0" w:lastRowLastColumn="0"/>
            </w:pPr>
          </w:p>
        </w:tc>
        <w:tc>
          <w:tcPr>
            <w:tcW w:w="1303" w:type="dxa"/>
            <w:tcBorders>
              <w:bottom w:val="single" w:sz="12" w:space="0" w:color="C9C9C9"/>
            </w:tcBorders>
            <w:tcMar>
              <w:left w:w="105" w:type="dxa"/>
              <w:right w:w="105" w:type="dxa"/>
            </w:tcMar>
          </w:tcPr>
          <w:p w14:paraId="6A7ABEDC" w14:textId="22629E5D"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Ejecutado</w:t>
            </w:r>
          </w:p>
        </w:tc>
        <w:tc>
          <w:tcPr>
            <w:tcW w:w="1303" w:type="dxa"/>
            <w:tcBorders>
              <w:bottom w:val="single" w:sz="12" w:space="0" w:color="C9C9C9"/>
            </w:tcBorders>
            <w:tcMar>
              <w:left w:w="105" w:type="dxa"/>
              <w:right w:w="105" w:type="dxa"/>
            </w:tcMar>
          </w:tcPr>
          <w:p w14:paraId="245E6301" w14:textId="58EC0313"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 de ejecución</w:t>
            </w:r>
          </w:p>
        </w:tc>
        <w:tc>
          <w:tcPr>
            <w:tcW w:w="1304" w:type="dxa"/>
            <w:tcBorders>
              <w:bottom w:val="single" w:sz="12" w:space="0" w:color="C9C9C9"/>
            </w:tcBorders>
            <w:tcMar>
              <w:left w:w="105" w:type="dxa"/>
              <w:right w:w="105" w:type="dxa"/>
            </w:tcMar>
          </w:tcPr>
          <w:p w14:paraId="5EFB0A96" w14:textId="4F98EE11" w:rsidR="4FF3B1AA" w:rsidRDefault="4FF3B1AA" w:rsidP="6D2B3EA4">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En proceso</w:t>
            </w:r>
          </w:p>
        </w:tc>
        <w:tc>
          <w:tcPr>
            <w:tcW w:w="1913" w:type="dxa"/>
            <w:vMerge/>
            <w:vAlign w:val="center"/>
          </w:tcPr>
          <w:p w14:paraId="05D1DAED" w14:textId="77777777" w:rsidR="0012165A" w:rsidRDefault="0012165A">
            <w:pPr>
              <w:cnfStyle w:val="000000100000" w:firstRow="0" w:lastRow="0" w:firstColumn="0" w:lastColumn="0" w:oddVBand="0" w:evenVBand="0" w:oddHBand="1" w:evenHBand="0" w:firstRowFirstColumn="0" w:firstRowLastColumn="0" w:lastRowFirstColumn="0" w:lastRowLastColumn="0"/>
            </w:pPr>
          </w:p>
        </w:tc>
      </w:tr>
      <w:tr w:rsidR="4FF3B1AA" w14:paraId="038BB871"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4A0DB111" w14:textId="292F8EB4" w:rsidR="4FF3B1AA" w:rsidRDefault="4FF3B1AA" w:rsidP="6D2B3EA4">
            <w:pPr>
              <w:rPr>
                <w:color w:val="000000" w:themeColor="text1"/>
                <w:sz w:val="22"/>
                <w:szCs w:val="22"/>
              </w:rPr>
            </w:pPr>
          </w:p>
        </w:tc>
        <w:tc>
          <w:tcPr>
            <w:tcW w:w="7488" w:type="dxa"/>
            <w:gridSpan w:val="5"/>
            <w:tcMar>
              <w:left w:w="105" w:type="dxa"/>
              <w:right w:w="105" w:type="dxa"/>
            </w:tcMar>
          </w:tcPr>
          <w:p w14:paraId="140C8C82" w14:textId="1E1255DE" w:rsidR="4FF3B1AA"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5CC9238C">
              <w:rPr>
                <w:color w:val="000000" w:themeColor="text1"/>
                <w:sz w:val="22"/>
                <w:szCs w:val="22"/>
                <w:lang w:val="es-CO"/>
              </w:rPr>
              <w:t>VIGENCIA FISCAL 20</w:t>
            </w:r>
            <w:r w:rsidRPr="5CC9238C">
              <w:rPr>
                <w:color w:val="000000" w:themeColor="text1"/>
                <w:sz w:val="22"/>
                <w:szCs w:val="22"/>
                <w:highlight w:val="yellow"/>
                <w:lang w:val="es-CO"/>
              </w:rPr>
              <w:t>XX</w:t>
            </w:r>
          </w:p>
        </w:tc>
      </w:tr>
      <w:tr w:rsidR="4FF3B1AA" w14:paraId="514221A8"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tcBorders>
              <w:bottom w:val="single" w:sz="12" w:space="0" w:color="C9C9C9"/>
            </w:tcBorders>
            <w:tcMar>
              <w:left w:w="105" w:type="dxa"/>
              <w:right w:w="105" w:type="dxa"/>
            </w:tcMar>
          </w:tcPr>
          <w:p w14:paraId="1C84D117" w14:textId="2C7054CA" w:rsidR="4FF3B1AA" w:rsidRDefault="4FF3B1AA" w:rsidP="6D2B3EA4"/>
        </w:tc>
        <w:tc>
          <w:tcPr>
            <w:tcW w:w="1665" w:type="dxa"/>
            <w:tcBorders>
              <w:bottom w:val="single" w:sz="12" w:space="0" w:color="C9C9C9"/>
            </w:tcBorders>
            <w:tcMar>
              <w:left w:w="105" w:type="dxa"/>
              <w:right w:w="105" w:type="dxa"/>
            </w:tcMar>
          </w:tcPr>
          <w:p w14:paraId="6749A1D0" w14:textId="39A58B4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55A12CAC" w14:textId="4446AA80"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6D1AB533" w14:textId="766DE441"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4" w:type="dxa"/>
            <w:tcMar>
              <w:left w:w="105" w:type="dxa"/>
              <w:right w:w="105" w:type="dxa"/>
            </w:tcMar>
          </w:tcPr>
          <w:p w14:paraId="7D1B55BF" w14:textId="55BB2097"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913" w:type="dxa"/>
            <w:tcBorders>
              <w:bottom w:val="single" w:sz="12" w:space="0" w:color="C9C9C9"/>
            </w:tcBorders>
            <w:tcMar>
              <w:left w:w="105" w:type="dxa"/>
              <w:right w:w="105" w:type="dxa"/>
            </w:tcMar>
          </w:tcPr>
          <w:p w14:paraId="0D90760B" w14:textId="6833E152"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09B48888"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08EC19B0" w14:textId="3F85F033" w:rsidR="4FF3B1AA" w:rsidRDefault="4FF3B1AA" w:rsidP="6D2B3EA4"/>
        </w:tc>
        <w:tc>
          <w:tcPr>
            <w:tcW w:w="1665" w:type="dxa"/>
            <w:tcMar>
              <w:left w:w="105" w:type="dxa"/>
              <w:right w:w="105" w:type="dxa"/>
            </w:tcMar>
          </w:tcPr>
          <w:p w14:paraId="150D3322" w14:textId="7AB6D54A"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03" w:type="dxa"/>
            <w:tcMar>
              <w:left w:w="105" w:type="dxa"/>
              <w:right w:w="105" w:type="dxa"/>
            </w:tcMar>
          </w:tcPr>
          <w:p w14:paraId="12D105F9" w14:textId="395994FE"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03" w:type="dxa"/>
            <w:tcMar>
              <w:left w:w="105" w:type="dxa"/>
              <w:right w:w="105" w:type="dxa"/>
            </w:tcMar>
          </w:tcPr>
          <w:p w14:paraId="2B4AC7C8" w14:textId="2AFFCC92"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304" w:type="dxa"/>
            <w:tcMar>
              <w:left w:w="105" w:type="dxa"/>
              <w:right w:w="105" w:type="dxa"/>
            </w:tcMar>
          </w:tcPr>
          <w:p w14:paraId="648730F1" w14:textId="305208D5"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913" w:type="dxa"/>
            <w:tcMar>
              <w:left w:w="105" w:type="dxa"/>
              <w:right w:w="105" w:type="dxa"/>
            </w:tcMar>
          </w:tcPr>
          <w:p w14:paraId="18B51A1D" w14:textId="0275094E"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2D4F805A"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5" w:type="dxa"/>
            <w:tcMar>
              <w:left w:w="105" w:type="dxa"/>
              <w:right w:w="105" w:type="dxa"/>
            </w:tcMar>
          </w:tcPr>
          <w:p w14:paraId="537D45C2" w14:textId="72414BD1" w:rsidR="4FF3B1AA" w:rsidRDefault="4FF3B1AA" w:rsidP="6D2B3EA4"/>
        </w:tc>
        <w:tc>
          <w:tcPr>
            <w:tcW w:w="1665" w:type="dxa"/>
            <w:tcMar>
              <w:left w:w="105" w:type="dxa"/>
              <w:right w:w="105" w:type="dxa"/>
            </w:tcMar>
          </w:tcPr>
          <w:p w14:paraId="76B9F619" w14:textId="3F8AD4F5"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3513AABF" w14:textId="57D8D8D8"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3" w:type="dxa"/>
            <w:tcMar>
              <w:left w:w="105" w:type="dxa"/>
              <w:right w:w="105" w:type="dxa"/>
            </w:tcMar>
          </w:tcPr>
          <w:p w14:paraId="1B3ADA2E" w14:textId="04E5CD95"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304" w:type="dxa"/>
            <w:tcMar>
              <w:left w:w="105" w:type="dxa"/>
              <w:right w:w="105" w:type="dxa"/>
            </w:tcMar>
          </w:tcPr>
          <w:p w14:paraId="5964EFC2" w14:textId="009B8464"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913" w:type="dxa"/>
            <w:tcMar>
              <w:left w:w="105" w:type="dxa"/>
              <w:right w:w="105" w:type="dxa"/>
            </w:tcMar>
          </w:tcPr>
          <w:p w14:paraId="7E426FAD" w14:textId="4059C26D"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bl>
    <w:p w14:paraId="3C38D157" w14:textId="77777777" w:rsidR="00943A6A" w:rsidRDefault="00943A6A" w:rsidP="0CB20A45">
      <w:pPr>
        <w:pStyle w:val="Subttulo"/>
      </w:pPr>
    </w:p>
    <w:p w14:paraId="3455A90D" w14:textId="6E64D174" w:rsidR="00165AD2" w:rsidRPr="00165AD2" w:rsidRDefault="00165AD2" w:rsidP="00165AD2">
      <w:pPr>
        <w:jc w:val="both"/>
        <w:rPr>
          <w:lang w:val="es-CO"/>
        </w:rPr>
      </w:pPr>
      <w:r w:rsidRPr="00CC477E">
        <w:t>En relación con Proyectos bajo esquemas de Asociación Público-Privada (APP) y Convenios, se informa que durante la vigencia objeto de análisis la entidad no estructuró ni ejecutó proyectos bajo estas modalidades. Lo anterior obedece a que, conforme a la planeación institucional y a la naturaleza de las necesidades identificadas, las inversiones y actividades desarrolladas fueron atendidas mediante otras modalidades de contratación más acordes con el alcance, cuantía y complejidad de los proyectos adelantados.</w:t>
      </w:r>
    </w:p>
    <w:p w14:paraId="234B0816" w14:textId="5AB3BBCF" w:rsidR="45618371" w:rsidRDefault="5A17E933" w:rsidP="0CB20A45">
      <w:pPr>
        <w:pStyle w:val="Subttulo"/>
        <w:rPr>
          <w:rFonts w:ascii="Nunito" w:eastAsia="Nunito" w:hAnsi="Nunito" w:cs="Nunito"/>
        </w:rPr>
      </w:pPr>
      <w:commentRangeStart w:id="13"/>
      <w:r w:rsidRPr="0CB20A45">
        <w:t>8.4</w:t>
      </w:r>
      <w:r w:rsidR="45618371" w:rsidRPr="749C78AF">
        <w:t xml:space="preserve"> Proyectos de inversión:</w:t>
      </w:r>
      <w:commentRangeEnd w:id="13"/>
      <w:r w:rsidR="006B039B">
        <w:rPr>
          <w:rStyle w:val="Refdecomentario"/>
          <w:rFonts w:ascii="Nunito" w:eastAsia="Nunito" w:hAnsi="Nunito" w:cs="Nunito"/>
          <w:sz w:val="22"/>
          <w:szCs w:val="22"/>
        </w:rPr>
        <w:commentReference w:id="13"/>
      </w:r>
    </w:p>
    <w:p w14:paraId="5D422B43" w14:textId="096A7E16" w:rsidR="45618371" w:rsidRPr="00943A6A" w:rsidRDefault="45618371" w:rsidP="00943A6A">
      <w:pPr>
        <w:ind w:left="708"/>
        <w:jc w:val="both"/>
        <w:rPr>
          <w:rFonts w:ascii="Nunito" w:eastAsia="Nunito" w:hAnsi="Nunito" w:cs="Nunito"/>
          <w:sz w:val="22"/>
          <w:szCs w:val="22"/>
          <w:lang w:val="es-CO"/>
        </w:rPr>
      </w:pPr>
      <w:r w:rsidRPr="00943A6A">
        <w:rPr>
          <w:sz w:val="22"/>
          <w:szCs w:val="22"/>
          <w:lang w:val="es-CO"/>
        </w:rPr>
        <w:t>Relacionar el número de proyectos de inversión inscritos en el Banco de Proyectos de Inversión Pública BPIN y el estado de ejecución de estos, señalando si se encuentran priorizados, pero no financiados, en ejecución, en ejecución con retrasos, y en riesgo. Realizar un listado de los proyectos que se desarrollaron de manera articulada con otros sectores o entidades en caso de que aplique.</w:t>
      </w:r>
    </w:p>
    <w:tbl>
      <w:tblPr>
        <w:tblStyle w:val="Tabladecuadrcula6concolores-nfasis3"/>
        <w:tblW w:w="901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792"/>
        <w:gridCol w:w="880"/>
        <w:gridCol w:w="1068"/>
        <w:gridCol w:w="1222"/>
        <w:gridCol w:w="1380"/>
        <w:gridCol w:w="972"/>
        <w:gridCol w:w="930"/>
        <w:gridCol w:w="984"/>
        <w:gridCol w:w="782"/>
      </w:tblGrid>
      <w:tr w:rsidR="4FF3B1AA" w14:paraId="1A112383" w14:textId="77777777" w:rsidTr="53F8C22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5" w:type="dxa"/>
            <w:tcBorders>
              <w:bottom w:val="single" w:sz="12" w:space="0" w:color="C9C9C9"/>
            </w:tcBorders>
            <w:tcMar>
              <w:left w:w="105" w:type="dxa"/>
              <w:right w:w="105" w:type="dxa"/>
            </w:tcMar>
          </w:tcPr>
          <w:p w14:paraId="789946C4" w14:textId="309A7202" w:rsidR="4FF3B1AA" w:rsidRPr="00943A6A" w:rsidRDefault="4FF3B1AA" w:rsidP="6D2B3EA4">
            <w:pPr>
              <w:rPr>
                <w:rFonts w:ascii="Nunito" w:eastAsia="Nunito" w:hAnsi="Nunito" w:cs="Nunito"/>
                <w:color w:val="000000" w:themeColor="text1"/>
                <w:sz w:val="18"/>
                <w:szCs w:val="18"/>
              </w:rPr>
            </w:pPr>
            <w:r w:rsidRPr="00943A6A">
              <w:rPr>
                <w:color w:val="000000" w:themeColor="text1"/>
                <w:sz w:val="18"/>
                <w:szCs w:val="18"/>
                <w:lang w:val="es-CO"/>
              </w:rPr>
              <w:t>Ficha BPIN</w:t>
            </w:r>
          </w:p>
        </w:tc>
        <w:tc>
          <w:tcPr>
            <w:tcW w:w="850" w:type="dxa"/>
            <w:tcBorders>
              <w:bottom w:val="single" w:sz="12" w:space="0" w:color="C9C9C9"/>
            </w:tcBorders>
            <w:tcMar>
              <w:left w:w="105" w:type="dxa"/>
              <w:right w:w="105" w:type="dxa"/>
            </w:tcMar>
          </w:tcPr>
          <w:p w14:paraId="2BA72B8F" w14:textId="76820F8D"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Nombre del proyecto</w:t>
            </w:r>
          </w:p>
        </w:tc>
        <w:tc>
          <w:tcPr>
            <w:tcW w:w="1130" w:type="dxa"/>
            <w:tcBorders>
              <w:bottom w:val="single" w:sz="12" w:space="0" w:color="C9C9C9"/>
            </w:tcBorders>
            <w:tcMar>
              <w:left w:w="105" w:type="dxa"/>
              <w:right w:w="105" w:type="dxa"/>
            </w:tcMar>
          </w:tcPr>
          <w:p w14:paraId="14C3F039" w14:textId="57C1E40B"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Recurso asignado</w:t>
            </w:r>
          </w:p>
        </w:tc>
        <w:tc>
          <w:tcPr>
            <w:tcW w:w="1230" w:type="dxa"/>
            <w:tcBorders>
              <w:bottom w:val="single" w:sz="12" w:space="0" w:color="C9C9C9"/>
            </w:tcBorders>
            <w:tcMar>
              <w:left w:w="105" w:type="dxa"/>
              <w:right w:w="105" w:type="dxa"/>
            </w:tcMar>
          </w:tcPr>
          <w:p w14:paraId="18A23641" w14:textId="1A3E8BD0"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Dependencia responsable</w:t>
            </w:r>
          </w:p>
        </w:tc>
        <w:tc>
          <w:tcPr>
            <w:tcW w:w="1298" w:type="dxa"/>
            <w:tcBorders>
              <w:bottom w:val="single" w:sz="12" w:space="0" w:color="C9C9C9"/>
            </w:tcBorders>
            <w:tcMar>
              <w:left w:w="105" w:type="dxa"/>
              <w:right w:w="105" w:type="dxa"/>
            </w:tcMar>
          </w:tcPr>
          <w:p w14:paraId="75831238" w14:textId="4257AFED"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Valor Comprometido</w:t>
            </w:r>
          </w:p>
        </w:tc>
        <w:tc>
          <w:tcPr>
            <w:tcW w:w="990" w:type="dxa"/>
            <w:tcBorders>
              <w:bottom w:val="single" w:sz="12" w:space="0" w:color="C9C9C9"/>
            </w:tcBorders>
            <w:tcMar>
              <w:left w:w="105" w:type="dxa"/>
              <w:right w:w="105" w:type="dxa"/>
            </w:tcMar>
          </w:tcPr>
          <w:p w14:paraId="5A111253" w14:textId="72709CDD"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Valor Obligado</w:t>
            </w:r>
          </w:p>
        </w:tc>
        <w:tc>
          <w:tcPr>
            <w:tcW w:w="835" w:type="dxa"/>
            <w:tcBorders>
              <w:bottom w:val="single" w:sz="12" w:space="0" w:color="C9C9C9"/>
            </w:tcBorders>
            <w:tcMar>
              <w:left w:w="105" w:type="dxa"/>
              <w:right w:w="105" w:type="dxa"/>
            </w:tcMar>
          </w:tcPr>
          <w:p w14:paraId="679F02A4" w14:textId="57D7FDC6"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 de ejecución</w:t>
            </w:r>
          </w:p>
        </w:tc>
        <w:tc>
          <w:tcPr>
            <w:tcW w:w="1035" w:type="dxa"/>
            <w:tcBorders>
              <w:bottom w:val="single" w:sz="12" w:space="0" w:color="C9C9C9"/>
            </w:tcBorders>
            <w:tcMar>
              <w:left w:w="105" w:type="dxa"/>
              <w:right w:w="105" w:type="dxa"/>
            </w:tcMar>
          </w:tcPr>
          <w:p w14:paraId="616C7338" w14:textId="393E25D4"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Saldo por ejecutar</w:t>
            </w:r>
          </w:p>
        </w:tc>
        <w:tc>
          <w:tcPr>
            <w:tcW w:w="797" w:type="dxa"/>
            <w:tcBorders>
              <w:bottom w:val="single" w:sz="12" w:space="0" w:color="C9C9C9"/>
            </w:tcBorders>
            <w:tcMar>
              <w:left w:w="105" w:type="dxa"/>
              <w:right w:w="105" w:type="dxa"/>
            </w:tcMar>
          </w:tcPr>
          <w:p w14:paraId="03D2E304" w14:textId="638B7B8F" w:rsidR="4FF3B1AA" w:rsidRPr="00943A6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8"/>
                <w:szCs w:val="18"/>
              </w:rPr>
            </w:pPr>
            <w:r w:rsidRPr="00943A6A">
              <w:rPr>
                <w:color w:val="000000" w:themeColor="text1"/>
                <w:sz w:val="18"/>
                <w:szCs w:val="18"/>
                <w:lang w:val="es-CO"/>
              </w:rPr>
              <w:t>Estado</w:t>
            </w:r>
          </w:p>
        </w:tc>
      </w:tr>
      <w:tr w:rsidR="4FF3B1AA" w14:paraId="5BAC42C5" w14:textId="77777777" w:rsidTr="53F8C22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5" w:type="dxa"/>
            <w:tcMar>
              <w:left w:w="105" w:type="dxa"/>
              <w:right w:w="105" w:type="dxa"/>
            </w:tcMar>
          </w:tcPr>
          <w:p w14:paraId="3B12BD1D" w14:textId="231781B5" w:rsidR="4FF3B1AA" w:rsidRDefault="4FF3B1AA" w:rsidP="6D2B3EA4"/>
        </w:tc>
        <w:tc>
          <w:tcPr>
            <w:tcW w:w="850" w:type="dxa"/>
            <w:tcMar>
              <w:left w:w="105" w:type="dxa"/>
              <w:right w:w="105" w:type="dxa"/>
            </w:tcMar>
          </w:tcPr>
          <w:p w14:paraId="2E51CF18" w14:textId="4CCB2BCB"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130" w:type="dxa"/>
            <w:tcMar>
              <w:left w:w="105" w:type="dxa"/>
              <w:right w:w="105" w:type="dxa"/>
            </w:tcMar>
          </w:tcPr>
          <w:p w14:paraId="02937FAB" w14:textId="2744A86B"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230" w:type="dxa"/>
            <w:tcMar>
              <w:left w:w="105" w:type="dxa"/>
              <w:right w:w="105" w:type="dxa"/>
            </w:tcMar>
          </w:tcPr>
          <w:p w14:paraId="63F6D873" w14:textId="45DCB113"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298" w:type="dxa"/>
            <w:tcMar>
              <w:left w:w="105" w:type="dxa"/>
              <w:right w:w="105" w:type="dxa"/>
            </w:tcMar>
          </w:tcPr>
          <w:p w14:paraId="0C37E1E9" w14:textId="0E9695D5"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990" w:type="dxa"/>
            <w:tcMar>
              <w:left w:w="105" w:type="dxa"/>
              <w:right w:w="105" w:type="dxa"/>
            </w:tcMar>
          </w:tcPr>
          <w:p w14:paraId="69ADF717" w14:textId="47AD43F3"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835" w:type="dxa"/>
            <w:tcMar>
              <w:left w:w="105" w:type="dxa"/>
              <w:right w:w="105" w:type="dxa"/>
            </w:tcMar>
          </w:tcPr>
          <w:p w14:paraId="46D3BBEE" w14:textId="56F3D39E"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035" w:type="dxa"/>
            <w:tcMar>
              <w:left w:w="105" w:type="dxa"/>
              <w:right w:w="105" w:type="dxa"/>
            </w:tcMar>
          </w:tcPr>
          <w:p w14:paraId="368453E4" w14:textId="71CB00B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797" w:type="dxa"/>
            <w:tcMar>
              <w:left w:w="105" w:type="dxa"/>
              <w:right w:w="105" w:type="dxa"/>
            </w:tcMar>
          </w:tcPr>
          <w:p w14:paraId="627E8980" w14:textId="7AE417BE"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1C175EBB" w14:textId="77777777" w:rsidTr="53F8C223">
        <w:trPr>
          <w:trHeight w:val="300"/>
        </w:trPr>
        <w:tc>
          <w:tcPr>
            <w:cnfStyle w:val="001000000000" w:firstRow="0" w:lastRow="0" w:firstColumn="1" w:lastColumn="0" w:oddVBand="0" w:evenVBand="0" w:oddHBand="0" w:evenHBand="0" w:firstRowFirstColumn="0" w:firstRowLastColumn="0" w:lastRowFirstColumn="0" w:lastRowLastColumn="0"/>
            <w:tcW w:w="845" w:type="dxa"/>
            <w:tcMar>
              <w:left w:w="105" w:type="dxa"/>
              <w:right w:w="105" w:type="dxa"/>
            </w:tcMar>
          </w:tcPr>
          <w:p w14:paraId="4C69E0A6" w14:textId="26CFE6AD" w:rsidR="4FF3B1AA" w:rsidRDefault="4FF3B1AA" w:rsidP="6D2B3EA4"/>
        </w:tc>
        <w:tc>
          <w:tcPr>
            <w:tcW w:w="850" w:type="dxa"/>
            <w:tcMar>
              <w:left w:w="105" w:type="dxa"/>
              <w:right w:w="105" w:type="dxa"/>
            </w:tcMar>
          </w:tcPr>
          <w:p w14:paraId="06DF199E" w14:textId="35E8EEC1"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130" w:type="dxa"/>
            <w:tcMar>
              <w:left w:w="105" w:type="dxa"/>
              <w:right w:w="105" w:type="dxa"/>
            </w:tcMar>
          </w:tcPr>
          <w:p w14:paraId="335B142A" w14:textId="777F5C1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230" w:type="dxa"/>
            <w:tcMar>
              <w:left w:w="105" w:type="dxa"/>
              <w:right w:w="105" w:type="dxa"/>
            </w:tcMar>
          </w:tcPr>
          <w:p w14:paraId="6EE414B2" w14:textId="005C4E5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298" w:type="dxa"/>
            <w:tcMar>
              <w:left w:w="105" w:type="dxa"/>
              <w:right w:w="105" w:type="dxa"/>
            </w:tcMar>
          </w:tcPr>
          <w:p w14:paraId="52DD87A0" w14:textId="26EFD1A3"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990" w:type="dxa"/>
            <w:tcMar>
              <w:left w:w="105" w:type="dxa"/>
              <w:right w:w="105" w:type="dxa"/>
            </w:tcMar>
          </w:tcPr>
          <w:p w14:paraId="216E698E" w14:textId="62E2D6DD"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835" w:type="dxa"/>
            <w:tcMar>
              <w:left w:w="105" w:type="dxa"/>
              <w:right w:w="105" w:type="dxa"/>
            </w:tcMar>
          </w:tcPr>
          <w:p w14:paraId="665D3FC2" w14:textId="4839E54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035" w:type="dxa"/>
            <w:tcMar>
              <w:left w:w="105" w:type="dxa"/>
              <w:right w:w="105" w:type="dxa"/>
            </w:tcMar>
          </w:tcPr>
          <w:p w14:paraId="38713401" w14:textId="1DC3FFEF"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797" w:type="dxa"/>
            <w:tcMar>
              <w:left w:w="105" w:type="dxa"/>
              <w:right w:w="105" w:type="dxa"/>
            </w:tcMar>
          </w:tcPr>
          <w:p w14:paraId="6BF252E8" w14:textId="601AA64C"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r w:rsidR="4FF3B1AA" w14:paraId="441C4DE8" w14:textId="77777777" w:rsidTr="53F8C22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5" w:type="dxa"/>
            <w:tcMar>
              <w:left w:w="105" w:type="dxa"/>
              <w:right w:w="105" w:type="dxa"/>
            </w:tcMar>
          </w:tcPr>
          <w:p w14:paraId="5F7446C1" w14:textId="39EABBBD" w:rsidR="4FF3B1AA" w:rsidRDefault="4FF3B1AA" w:rsidP="6D2B3EA4"/>
        </w:tc>
        <w:tc>
          <w:tcPr>
            <w:tcW w:w="850" w:type="dxa"/>
            <w:tcMar>
              <w:left w:w="105" w:type="dxa"/>
              <w:right w:w="105" w:type="dxa"/>
            </w:tcMar>
          </w:tcPr>
          <w:p w14:paraId="6B906900" w14:textId="78DB86FA"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130" w:type="dxa"/>
            <w:tcMar>
              <w:left w:w="105" w:type="dxa"/>
              <w:right w:w="105" w:type="dxa"/>
            </w:tcMar>
          </w:tcPr>
          <w:p w14:paraId="6F346B16" w14:textId="39821342"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230" w:type="dxa"/>
            <w:tcMar>
              <w:left w:w="105" w:type="dxa"/>
              <w:right w:w="105" w:type="dxa"/>
            </w:tcMar>
          </w:tcPr>
          <w:p w14:paraId="3FE86748" w14:textId="6B2AEC0E"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298" w:type="dxa"/>
            <w:tcMar>
              <w:left w:w="105" w:type="dxa"/>
              <w:right w:w="105" w:type="dxa"/>
            </w:tcMar>
          </w:tcPr>
          <w:p w14:paraId="2A8538DD" w14:textId="4747BD5C"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990" w:type="dxa"/>
            <w:tcMar>
              <w:left w:w="105" w:type="dxa"/>
              <w:right w:w="105" w:type="dxa"/>
            </w:tcMar>
          </w:tcPr>
          <w:p w14:paraId="48E01BB9" w14:textId="644F7E46"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835" w:type="dxa"/>
            <w:tcMar>
              <w:left w:w="105" w:type="dxa"/>
              <w:right w:w="105" w:type="dxa"/>
            </w:tcMar>
          </w:tcPr>
          <w:p w14:paraId="0046C2E7" w14:textId="1EE9219E"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1035" w:type="dxa"/>
            <w:tcMar>
              <w:left w:w="105" w:type="dxa"/>
              <w:right w:w="105" w:type="dxa"/>
            </w:tcMar>
          </w:tcPr>
          <w:p w14:paraId="42CF1BFF" w14:textId="60AA73D8" w:rsidR="4FF3B1AA" w:rsidRDefault="4FF3B1AA" w:rsidP="6D2B3EA4">
            <w:pPr>
              <w:cnfStyle w:val="000000100000" w:firstRow="0" w:lastRow="0" w:firstColumn="0" w:lastColumn="0" w:oddVBand="0" w:evenVBand="0" w:oddHBand="1" w:evenHBand="0" w:firstRowFirstColumn="0" w:firstRowLastColumn="0" w:lastRowFirstColumn="0" w:lastRowLastColumn="0"/>
            </w:pPr>
          </w:p>
        </w:tc>
        <w:tc>
          <w:tcPr>
            <w:tcW w:w="797" w:type="dxa"/>
            <w:tcMar>
              <w:left w:w="105" w:type="dxa"/>
              <w:right w:w="105" w:type="dxa"/>
            </w:tcMar>
          </w:tcPr>
          <w:p w14:paraId="4482B581" w14:textId="289AC46F" w:rsidR="4FF3B1AA" w:rsidRDefault="4FF3B1AA" w:rsidP="6D2B3EA4">
            <w:pPr>
              <w:cnfStyle w:val="000000100000" w:firstRow="0" w:lastRow="0" w:firstColumn="0" w:lastColumn="0" w:oddVBand="0" w:evenVBand="0" w:oddHBand="1" w:evenHBand="0" w:firstRowFirstColumn="0" w:firstRowLastColumn="0" w:lastRowFirstColumn="0" w:lastRowLastColumn="0"/>
            </w:pPr>
          </w:p>
        </w:tc>
      </w:tr>
      <w:tr w:rsidR="4FF3B1AA" w14:paraId="6A8A2A79" w14:textId="77777777" w:rsidTr="53F8C223">
        <w:trPr>
          <w:trHeight w:val="300"/>
        </w:trPr>
        <w:tc>
          <w:tcPr>
            <w:cnfStyle w:val="001000000000" w:firstRow="0" w:lastRow="0" w:firstColumn="1" w:lastColumn="0" w:oddVBand="0" w:evenVBand="0" w:oddHBand="0" w:evenHBand="0" w:firstRowFirstColumn="0" w:firstRowLastColumn="0" w:lastRowFirstColumn="0" w:lastRowLastColumn="0"/>
            <w:tcW w:w="845" w:type="dxa"/>
            <w:tcMar>
              <w:left w:w="105" w:type="dxa"/>
              <w:right w:w="105" w:type="dxa"/>
            </w:tcMar>
          </w:tcPr>
          <w:p w14:paraId="0D468F61" w14:textId="0187AFC7" w:rsidR="4FF3B1AA" w:rsidRDefault="4FF3B1AA" w:rsidP="6D2B3EA4"/>
        </w:tc>
        <w:tc>
          <w:tcPr>
            <w:tcW w:w="850" w:type="dxa"/>
            <w:tcMar>
              <w:left w:w="105" w:type="dxa"/>
              <w:right w:w="105" w:type="dxa"/>
            </w:tcMar>
          </w:tcPr>
          <w:p w14:paraId="04EB8478" w14:textId="23C9D10E"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130" w:type="dxa"/>
            <w:tcMar>
              <w:left w:w="105" w:type="dxa"/>
              <w:right w:w="105" w:type="dxa"/>
            </w:tcMar>
          </w:tcPr>
          <w:p w14:paraId="1D9F3C50" w14:textId="7987378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230" w:type="dxa"/>
            <w:tcMar>
              <w:left w:w="105" w:type="dxa"/>
              <w:right w:w="105" w:type="dxa"/>
            </w:tcMar>
          </w:tcPr>
          <w:p w14:paraId="6C7A9A78" w14:textId="4466ED3B"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298" w:type="dxa"/>
            <w:tcMar>
              <w:left w:w="105" w:type="dxa"/>
              <w:right w:w="105" w:type="dxa"/>
            </w:tcMar>
          </w:tcPr>
          <w:p w14:paraId="1D55B2FE" w14:textId="10B11844"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990" w:type="dxa"/>
            <w:tcMar>
              <w:left w:w="105" w:type="dxa"/>
              <w:right w:w="105" w:type="dxa"/>
            </w:tcMar>
          </w:tcPr>
          <w:p w14:paraId="161DB50D" w14:textId="22DCD809"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835" w:type="dxa"/>
            <w:tcMar>
              <w:left w:w="105" w:type="dxa"/>
              <w:right w:w="105" w:type="dxa"/>
            </w:tcMar>
          </w:tcPr>
          <w:p w14:paraId="2D8DAFAC" w14:textId="1F33FD10"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1035" w:type="dxa"/>
            <w:tcMar>
              <w:left w:w="105" w:type="dxa"/>
              <w:right w:w="105" w:type="dxa"/>
            </w:tcMar>
          </w:tcPr>
          <w:p w14:paraId="1F335718" w14:textId="679DF731" w:rsidR="4FF3B1AA" w:rsidRDefault="4FF3B1AA" w:rsidP="6D2B3EA4">
            <w:pPr>
              <w:cnfStyle w:val="000000000000" w:firstRow="0" w:lastRow="0" w:firstColumn="0" w:lastColumn="0" w:oddVBand="0" w:evenVBand="0" w:oddHBand="0" w:evenHBand="0" w:firstRowFirstColumn="0" w:firstRowLastColumn="0" w:lastRowFirstColumn="0" w:lastRowLastColumn="0"/>
            </w:pPr>
          </w:p>
        </w:tc>
        <w:tc>
          <w:tcPr>
            <w:tcW w:w="797" w:type="dxa"/>
            <w:tcMar>
              <w:left w:w="105" w:type="dxa"/>
              <w:right w:w="105" w:type="dxa"/>
            </w:tcMar>
          </w:tcPr>
          <w:p w14:paraId="44740DD9" w14:textId="066F01BC" w:rsidR="4FF3B1AA" w:rsidRDefault="4FF3B1AA" w:rsidP="6D2B3EA4">
            <w:pPr>
              <w:cnfStyle w:val="000000000000" w:firstRow="0" w:lastRow="0" w:firstColumn="0" w:lastColumn="0" w:oddVBand="0" w:evenVBand="0" w:oddHBand="0" w:evenHBand="0" w:firstRowFirstColumn="0" w:firstRowLastColumn="0" w:lastRowFirstColumn="0" w:lastRowLastColumn="0"/>
            </w:pPr>
          </w:p>
        </w:tc>
      </w:tr>
    </w:tbl>
    <w:p w14:paraId="276D396E" w14:textId="77777777" w:rsidR="00EB626C" w:rsidRDefault="00EB626C" w:rsidP="0CB20A45">
      <w:pPr>
        <w:pStyle w:val="Subttulo"/>
      </w:pPr>
    </w:p>
    <w:p w14:paraId="13E17A48" w14:textId="65E89A1D" w:rsidR="09BD686A" w:rsidRDefault="38ACFFC3" w:rsidP="0CB20A45">
      <w:pPr>
        <w:pStyle w:val="Subttulo"/>
      </w:pPr>
      <w:commentRangeStart w:id="14"/>
      <w:r w:rsidRPr="0CB20A45">
        <w:t>8.5</w:t>
      </w:r>
      <w:r w:rsidR="09BD686A" w:rsidRPr="4FF3B1AA">
        <w:t xml:space="preserve"> Obras públicas</w:t>
      </w:r>
      <w:commentRangeEnd w:id="14"/>
      <w:r w:rsidR="00D20AD6">
        <w:rPr>
          <w:rStyle w:val="Refdecomentario"/>
          <w:sz w:val="22"/>
          <w:szCs w:val="22"/>
        </w:rPr>
        <w:commentReference w:id="14"/>
      </w:r>
    </w:p>
    <w:p w14:paraId="371B5585" w14:textId="77777777" w:rsidR="00165AD2" w:rsidRPr="00165AD2" w:rsidRDefault="00165AD2" w:rsidP="00165AD2">
      <w:pPr>
        <w:ind w:firstLine="708"/>
        <w:rPr>
          <w:sz w:val="22"/>
          <w:szCs w:val="22"/>
          <w:lang w:val="es-CO"/>
        </w:rPr>
      </w:pPr>
      <w:r w:rsidRPr="00165AD2">
        <w:rPr>
          <w:sz w:val="22"/>
          <w:szCs w:val="22"/>
          <w:lang w:val="es-CO"/>
        </w:rPr>
        <w:lastRenderedPageBreak/>
        <w:t xml:space="preserve">Se realizó la revisión y consolidación de los contratos de obra pública correspondientes a las vigencias fiscales comprendidas dentro del período de gobierno. Como resultado, se identificaron los contratos de obra suscritos por la entidad, para los cuales se presenta una descripción general que incluye su objeto, estado actual (en ejecución o finalizado) y el valor total, incorporando las adiciones y modificaciones contractuales efectuadas durante su desarrollo. </w:t>
      </w:r>
    </w:p>
    <w:p w14:paraId="5C7DC9D7" w14:textId="2EACA603" w:rsidR="09BD686A" w:rsidRDefault="00165AD2" w:rsidP="00165AD2">
      <w:pPr>
        <w:ind w:firstLine="708"/>
        <w:rPr>
          <w:sz w:val="22"/>
          <w:szCs w:val="22"/>
          <w:lang w:val="es-CO"/>
        </w:rPr>
      </w:pPr>
      <w:r w:rsidRPr="00165AD2">
        <w:rPr>
          <w:sz w:val="22"/>
          <w:szCs w:val="22"/>
          <w:lang w:val="es-CO"/>
        </w:rPr>
        <w:t>Para los contratos de obra objeto de análisis, correspondientes a actividades de mantenimiento, no se evidenció la necesidad de contratar interventoría, en la medida en que se trata de actividades de menor complejidad técnica, alcance limitado y riesgos controlables. Por lo anterior, el seguimiento y control de estos contratos se realizó mediante la figura de supervisión, ejercida por personal designado por la entidad, en cumplimiento de la normativa vigente y garantizando el adecuado desarrollo de las obligaciones contractuales.</w:t>
      </w:r>
    </w:p>
    <w:p w14:paraId="599285DF" w14:textId="77777777" w:rsidR="00165AD2" w:rsidRDefault="00165AD2" w:rsidP="00165AD2">
      <w:pPr>
        <w:ind w:firstLine="708"/>
        <w:rPr>
          <w:lang w:val="es-CO"/>
        </w:rPr>
      </w:pPr>
    </w:p>
    <w:tbl>
      <w:tblPr>
        <w:tblStyle w:val="Tabladecuadrcula6concolores-nfasis3"/>
        <w:tblW w:w="993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2"/>
        <w:gridCol w:w="1087"/>
        <w:gridCol w:w="1113"/>
        <w:gridCol w:w="787"/>
        <w:gridCol w:w="709"/>
        <w:gridCol w:w="1156"/>
        <w:gridCol w:w="1255"/>
        <w:gridCol w:w="1126"/>
        <w:gridCol w:w="320"/>
        <w:gridCol w:w="1085"/>
        <w:gridCol w:w="320"/>
      </w:tblGrid>
      <w:tr w:rsidR="00817BB0" w14:paraId="4490F17D" w14:textId="77777777" w:rsidTr="00E34411">
        <w:trPr>
          <w:gridAfter w:val="1"/>
          <w:cnfStyle w:val="100000000000" w:firstRow="1" w:lastRow="0" w:firstColumn="0" w:lastColumn="0" w:oddVBand="0" w:evenVBand="0" w:oddHBand="0" w:evenHBand="0" w:firstRowFirstColumn="0" w:firstRowLastColumn="0" w:lastRowFirstColumn="0" w:lastRowLastColumn="0"/>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vMerge w:val="restart"/>
            <w:tcBorders>
              <w:bottom w:val="single" w:sz="12" w:space="0" w:color="C9C9C9"/>
            </w:tcBorders>
            <w:tcMar>
              <w:left w:w="105" w:type="dxa"/>
              <w:right w:w="105" w:type="dxa"/>
            </w:tcMar>
          </w:tcPr>
          <w:p w14:paraId="74CC4687" w14:textId="77777777" w:rsidR="00817BB0" w:rsidRPr="0019783F" w:rsidRDefault="00817BB0" w:rsidP="00E34411">
            <w:pPr>
              <w:rPr>
                <w:rFonts w:ascii="Nunito" w:eastAsia="Nunito" w:hAnsi="Nunito" w:cs="Nunito"/>
                <w:color w:val="000000" w:themeColor="text1"/>
                <w:sz w:val="16"/>
                <w:szCs w:val="16"/>
              </w:rPr>
            </w:pPr>
            <w:r w:rsidRPr="0019783F">
              <w:rPr>
                <w:color w:val="000000" w:themeColor="text1"/>
                <w:sz w:val="16"/>
                <w:szCs w:val="16"/>
                <w:lang w:val="es-CO"/>
              </w:rPr>
              <w:t>Objeto de la obra pública y ubicación</w:t>
            </w:r>
          </w:p>
        </w:tc>
        <w:tc>
          <w:tcPr>
            <w:tcW w:w="1087" w:type="dxa"/>
            <w:vMerge w:val="restart"/>
            <w:tcBorders>
              <w:bottom w:val="single" w:sz="12" w:space="0" w:color="C9C9C9"/>
            </w:tcBorders>
            <w:tcMar>
              <w:left w:w="105" w:type="dxa"/>
              <w:right w:w="105" w:type="dxa"/>
            </w:tcMar>
          </w:tcPr>
          <w:p w14:paraId="5BBA8C66"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Nombre o razón social del contratista</w:t>
            </w:r>
          </w:p>
        </w:tc>
        <w:tc>
          <w:tcPr>
            <w:tcW w:w="1113" w:type="dxa"/>
            <w:vMerge w:val="restart"/>
            <w:tcBorders>
              <w:bottom w:val="single" w:sz="12" w:space="0" w:color="C9C9C9"/>
            </w:tcBorders>
            <w:tcMar>
              <w:left w:w="105" w:type="dxa"/>
              <w:right w:w="105" w:type="dxa"/>
            </w:tcMar>
          </w:tcPr>
          <w:p w14:paraId="1EA8F980"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Nombre o razón social del interventor</w:t>
            </w:r>
          </w:p>
        </w:tc>
        <w:tc>
          <w:tcPr>
            <w:tcW w:w="1496" w:type="dxa"/>
            <w:gridSpan w:val="2"/>
            <w:tcBorders>
              <w:bottom w:val="single" w:sz="12" w:space="0" w:color="C9C9C9"/>
            </w:tcBorders>
            <w:tcMar>
              <w:left w:w="105" w:type="dxa"/>
              <w:right w:w="105" w:type="dxa"/>
            </w:tcMar>
          </w:tcPr>
          <w:p w14:paraId="5378722D"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Estado</w:t>
            </w:r>
          </w:p>
        </w:tc>
        <w:tc>
          <w:tcPr>
            <w:tcW w:w="1156" w:type="dxa"/>
            <w:vMerge w:val="restart"/>
            <w:tcBorders>
              <w:bottom w:val="single" w:sz="12" w:space="0" w:color="C9C9C9"/>
            </w:tcBorders>
            <w:tcMar>
              <w:left w:w="105" w:type="dxa"/>
              <w:right w:w="105" w:type="dxa"/>
            </w:tcMar>
          </w:tcPr>
          <w:p w14:paraId="4EC0F78C"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 xml:space="preserve">Valor ejecutado </w:t>
            </w:r>
          </w:p>
        </w:tc>
        <w:tc>
          <w:tcPr>
            <w:tcW w:w="1255" w:type="dxa"/>
            <w:vMerge w:val="restart"/>
            <w:tcBorders>
              <w:bottom w:val="single" w:sz="12" w:space="0" w:color="C9C9C9"/>
            </w:tcBorders>
            <w:tcMar>
              <w:left w:w="105" w:type="dxa"/>
              <w:right w:w="105" w:type="dxa"/>
            </w:tcMar>
          </w:tcPr>
          <w:p w14:paraId="5BE58F79"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Valor Total de la obra</w:t>
            </w:r>
          </w:p>
        </w:tc>
        <w:tc>
          <w:tcPr>
            <w:tcW w:w="1126" w:type="dxa"/>
            <w:vMerge w:val="restart"/>
            <w:tcBorders>
              <w:bottom w:val="single" w:sz="12" w:space="0" w:color="C9C9C9"/>
            </w:tcBorders>
            <w:tcMar>
              <w:left w:w="105" w:type="dxa"/>
              <w:right w:w="105" w:type="dxa"/>
            </w:tcMar>
          </w:tcPr>
          <w:p w14:paraId="10BDF817"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Fecha estimada de finalización</w:t>
            </w:r>
          </w:p>
        </w:tc>
        <w:tc>
          <w:tcPr>
            <w:tcW w:w="1404" w:type="dxa"/>
            <w:gridSpan w:val="2"/>
            <w:vMerge w:val="restart"/>
            <w:tcBorders>
              <w:bottom w:val="single" w:sz="12" w:space="0" w:color="C9C9C9"/>
            </w:tcBorders>
            <w:tcMar>
              <w:left w:w="105" w:type="dxa"/>
              <w:right w:w="105" w:type="dxa"/>
            </w:tcMar>
          </w:tcPr>
          <w:p w14:paraId="62E349BE" w14:textId="77777777" w:rsidR="00817BB0" w:rsidRPr="0019783F" w:rsidRDefault="00817BB0" w:rsidP="00E34411">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16"/>
                <w:szCs w:val="16"/>
              </w:rPr>
            </w:pPr>
            <w:r w:rsidRPr="0019783F">
              <w:rPr>
                <w:color w:val="000000" w:themeColor="text1"/>
                <w:sz w:val="16"/>
                <w:szCs w:val="16"/>
                <w:lang w:val="es-CO"/>
              </w:rPr>
              <w:t>Observaciones</w:t>
            </w:r>
          </w:p>
        </w:tc>
      </w:tr>
      <w:tr w:rsidR="00817BB0" w14:paraId="509BBFDF" w14:textId="77777777" w:rsidTr="00E34411">
        <w:trPr>
          <w:gridAfter w:val="1"/>
          <w:cnfStyle w:val="000000100000" w:firstRow="0" w:lastRow="0" w:firstColumn="0" w:lastColumn="0" w:oddVBand="0" w:evenVBand="0" w:oddHBand="1" w:evenHBand="0" w:firstRowFirstColumn="0" w:firstRowLastColumn="0" w:lastRowFirstColumn="0" w:lastRowLastColumn="0"/>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vMerge/>
            <w:vAlign w:val="center"/>
          </w:tcPr>
          <w:p w14:paraId="078D1EBB" w14:textId="77777777" w:rsidR="00817BB0" w:rsidRDefault="00817BB0" w:rsidP="00E34411"/>
        </w:tc>
        <w:tc>
          <w:tcPr>
            <w:tcW w:w="1087" w:type="dxa"/>
            <w:vMerge/>
            <w:vAlign w:val="center"/>
          </w:tcPr>
          <w:p w14:paraId="4BE0A900" w14:textId="77777777" w:rsidR="00817BB0" w:rsidRDefault="00817BB0" w:rsidP="00E34411">
            <w:pPr>
              <w:cnfStyle w:val="000000100000" w:firstRow="0" w:lastRow="0" w:firstColumn="0" w:lastColumn="0" w:oddVBand="0" w:evenVBand="0" w:oddHBand="1" w:evenHBand="0" w:firstRowFirstColumn="0" w:firstRowLastColumn="0" w:lastRowFirstColumn="0" w:lastRowLastColumn="0"/>
            </w:pPr>
          </w:p>
        </w:tc>
        <w:tc>
          <w:tcPr>
            <w:tcW w:w="1113" w:type="dxa"/>
            <w:vMerge/>
            <w:vAlign w:val="center"/>
          </w:tcPr>
          <w:p w14:paraId="04C04044" w14:textId="77777777" w:rsidR="00817BB0" w:rsidRDefault="00817BB0" w:rsidP="00E34411">
            <w:pPr>
              <w:cnfStyle w:val="000000100000" w:firstRow="0" w:lastRow="0" w:firstColumn="0" w:lastColumn="0" w:oddVBand="0" w:evenVBand="0" w:oddHBand="1" w:evenHBand="0" w:firstRowFirstColumn="0" w:firstRowLastColumn="0" w:lastRowFirstColumn="0" w:lastRowLastColumn="0"/>
            </w:pPr>
          </w:p>
        </w:tc>
        <w:tc>
          <w:tcPr>
            <w:tcW w:w="787" w:type="dxa"/>
            <w:tcBorders>
              <w:bottom w:val="single" w:sz="12" w:space="0" w:color="C9C9C9"/>
            </w:tcBorders>
            <w:tcMar>
              <w:left w:w="105" w:type="dxa"/>
              <w:right w:w="105" w:type="dxa"/>
            </w:tcMar>
          </w:tcPr>
          <w:p w14:paraId="5E6E2D52" w14:textId="77777777" w:rsidR="00817BB0" w:rsidRPr="0019783F" w:rsidRDefault="00817BB0" w:rsidP="00E34411">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6"/>
                <w:szCs w:val="16"/>
              </w:rPr>
            </w:pPr>
            <w:r w:rsidRPr="0019783F">
              <w:rPr>
                <w:color w:val="000000" w:themeColor="text1"/>
                <w:sz w:val="16"/>
                <w:szCs w:val="16"/>
                <w:lang w:val="es-CO"/>
              </w:rPr>
              <w:t>Ejecutado (%)</w:t>
            </w:r>
          </w:p>
        </w:tc>
        <w:tc>
          <w:tcPr>
            <w:tcW w:w="709" w:type="dxa"/>
            <w:tcBorders>
              <w:bottom w:val="single" w:sz="12" w:space="0" w:color="C9C9C9"/>
            </w:tcBorders>
            <w:tcMar>
              <w:left w:w="105" w:type="dxa"/>
              <w:right w:w="105" w:type="dxa"/>
            </w:tcMar>
          </w:tcPr>
          <w:p w14:paraId="43CD7A9B" w14:textId="77777777" w:rsidR="00817BB0" w:rsidRPr="0019783F" w:rsidRDefault="00817BB0" w:rsidP="00E34411">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6"/>
                <w:szCs w:val="16"/>
              </w:rPr>
            </w:pPr>
            <w:r w:rsidRPr="0019783F">
              <w:rPr>
                <w:color w:val="000000" w:themeColor="text1"/>
                <w:sz w:val="16"/>
                <w:szCs w:val="16"/>
                <w:lang w:val="es-CO"/>
              </w:rPr>
              <w:t xml:space="preserve">En </w:t>
            </w:r>
            <w:r>
              <w:rPr>
                <w:color w:val="000000" w:themeColor="text1"/>
                <w:sz w:val="16"/>
                <w:szCs w:val="16"/>
                <w:lang w:val="es-CO"/>
              </w:rPr>
              <w:t>p</w:t>
            </w:r>
            <w:r w:rsidRPr="0019783F">
              <w:rPr>
                <w:color w:val="000000" w:themeColor="text1"/>
                <w:sz w:val="16"/>
                <w:szCs w:val="16"/>
                <w:lang w:val="es-CO"/>
              </w:rPr>
              <w:t>roceso</w:t>
            </w:r>
          </w:p>
          <w:p w14:paraId="3CE561A7" w14:textId="77777777" w:rsidR="00817BB0" w:rsidRPr="0019783F" w:rsidRDefault="00817BB0" w:rsidP="00E34411">
            <w:pPr>
              <w:cnfStyle w:val="000000100000" w:firstRow="0" w:lastRow="0" w:firstColumn="0" w:lastColumn="0" w:oddVBand="0" w:evenVBand="0" w:oddHBand="1" w:evenHBand="0" w:firstRowFirstColumn="0" w:firstRowLastColumn="0" w:lastRowFirstColumn="0" w:lastRowLastColumn="0"/>
              <w:rPr>
                <w:rFonts w:ascii="Nunito" w:eastAsia="Nunito" w:hAnsi="Nunito" w:cs="Nunito"/>
                <w:color w:val="000000" w:themeColor="text1"/>
                <w:sz w:val="16"/>
                <w:szCs w:val="16"/>
              </w:rPr>
            </w:pPr>
            <w:r w:rsidRPr="0019783F">
              <w:rPr>
                <w:color w:val="000000" w:themeColor="text1"/>
                <w:sz w:val="16"/>
                <w:szCs w:val="16"/>
                <w:lang w:val="es-CO"/>
              </w:rPr>
              <w:t>(%)</w:t>
            </w:r>
          </w:p>
        </w:tc>
        <w:tc>
          <w:tcPr>
            <w:tcW w:w="1156" w:type="dxa"/>
            <w:vMerge/>
            <w:vAlign w:val="center"/>
          </w:tcPr>
          <w:p w14:paraId="46E0193C" w14:textId="77777777" w:rsidR="00817BB0" w:rsidRDefault="00817BB0" w:rsidP="00E34411">
            <w:pPr>
              <w:cnfStyle w:val="000000100000" w:firstRow="0" w:lastRow="0" w:firstColumn="0" w:lastColumn="0" w:oddVBand="0" w:evenVBand="0" w:oddHBand="1" w:evenHBand="0" w:firstRowFirstColumn="0" w:firstRowLastColumn="0" w:lastRowFirstColumn="0" w:lastRowLastColumn="0"/>
            </w:pPr>
          </w:p>
        </w:tc>
        <w:tc>
          <w:tcPr>
            <w:tcW w:w="1255" w:type="dxa"/>
            <w:vMerge/>
            <w:vAlign w:val="center"/>
          </w:tcPr>
          <w:p w14:paraId="1E34FD46" w14:textId="77777777" w:rsidR="00817BB0" w:rsidRDefault="00817BB0" w:rsidP="00E34411">
            <w:pPr>
              <w:cnfStyle w:val="000000100000" w:firstRow="0" w:lastRow="0" w:firstColumn="0" w:lastColumn="0" w:oddVBand="0" w:evenVBand="0" w:oddHBand="1" w:evenHBand="0" w:firstRowFirstColumn="0" w:firstRowLastColumn="0" w:lastRowFirstColumn="0" w:lastRowLastColumn="0"/>
            </w:pPr>
          </w:p>
        </w:tc>
        <w:tc>
          <w:tcPr>
            <w:tcW w:w="1126" w:type="dxa"/>
            <w:vMerge/>
            <w:vAlign w:val="center"/>
          </w:tcPr>
          <w:p w14:paraId="71E51E2C" w14:textId="77777777" w:rsidR="00817BB0" w:rsidRDefault="00817BB0" w:rsidP="00E34411">
            <w:pPr>
              <w:cnfStyle w:val="000000100000" w:firstRow="0" w:lastRow="0" w:firstColumn="0" w:lastColumn="0" w:oddVBand="0" w:evenVBand="0" w:oddHBand="1" w:evenHBand="0" w:firstRowFirstColumn="0" w:firstRowLastColumn="0" w:lastRowFirstColumn="0" w:lastRowLastColumn="0"/>
            </w:pPr>
          </w:p>
        </w:tc>
        <w:tc>
          <w:tcPr>
            <w:tcW w:w="1404" w:type="dxa"/>
            <w:gridSpan w:val="2"/>
            <w:vMerge/>
            <w:vAlign w:val="center"/>
          </w:tcPr>
          <w:p w14:paraId="7DC38394" w14:textId="77777777" w:rsidR="00817BB0" w:rsidRDefault="00817BB0" w:rsidP="00E34411">
            <w:pPr>
              <w:cnfStyle w:val="000000100000" w:firstRow="0" w:lastRow="0" w:firstColumn="0" w:lastColumn="0" w:oddVBand="0" w:evenVBand="0" w:oddHBand="1" w:evenHBand="0" w:firstRowFirstColumn="0" w:firstRowLastColumn="0" w:lastRowFirstColumn="0" w:lastRowLastColumn="0"/>
            </w:pPr>
          </w:p>
        </w:tc>
      </w:tr>
      <w:tr w:rsidR="00817BB0" w14:paraId="22E40AE6" w14:textId="77777777" w:rsidTr="00E34411">
        <w:trPr>
          <w:gridAfter w:val="1"/>
          <w:wAfter w:w="319" w:type="dxa"/>
          <w:trHeight w:val="300"/>
        </w:trPr>
        <w:tc>
          <w:tcPr>
            <w:cnfStyle w:val="001000000000" w:firstRow="0" w:lastRow="0" w:firstColumn="1" w:lastColumn="0" w:oddVBand="0" w:evenVBand="0" w:oddHBand="0" w:evenHBand="0" w:firstRowFirstColumn="0" w:firstRowLastColumn="0" w:lastRowFirstColumn="0" w:lastRowLastColumn="0"/>
            <w:tcW w:w="9611" w:type="dxa"/>
            <w:gridSpan w:val="10"/>
            <w:tcMar>
              <w:left w:w="105" w:type="dxa"/>
              <w:right w:w="105" w:type="dxa"/>
            </w:tcMar>
          </w:tcPr>
          <w:p w14:paraId="021CB8A4" w14:textId="77777777" w:rsidR="00817BB0" w:rsidRDefault="00817BB0" w:rsidP="00E34411">
            <w:pPr>
              <w:rPr>
                <w:color w:val="000000" w:themeColor="text1"/>
                <w:sz w:val="22"/>
                <w:szCs w:val="22"/>
              </w:rPr>
            </w:pPr>
          </w:p>
        </w:tc>
      </w:tr>
      <w:tr w:rsidR="00817BB0" w:rsidRPr="003B78E8" w14:paraId="04A360E9" w14:textId="77777777" w:rsidTr="00E3441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3" w:type="dxa"/>
            <w:tcBorders>
              <w:bottom w:val="single" w:sz="12" w:space="0" w:color="C9C9C9"/>
            </w:tcBorders>
            <w:tcMar>
              <w:left w:w="105" w:type="dxa"/>
              <w:right w:w="105" w:type="dxa"/>
            </w:tcMar>
          </w:tcPr>
          <w:p w14:paraId="2182F08D" w14:textId="77777777" w:rsidR="00817BB0" w:rsidRPr="003B78E8" w:rsidRDefault="00817BB0" w:rsidP="00E34411">
            <w:pPr>
              <w:rPr>
                <w:color w:val="000000" w:themeColor="text1"/>
                <w:sz w:val="16"/>
                <w:szCs w:val="16"/>
                <w:lang w:val="es-CO"/>
              </w:rPr>
            </w:pPr>
            <w:r w:rsidRPr="003B78E8">
              <w:rPr>
                <w:color w:val="000000" w:themeColor="text1"/>
                <w:sz w:val="16"/>
                <w:szCs w:val="16"/>
                <w:lang w:val="es-CO"/>
              </w:rPr>
              <w:t>Prestar el servicio de mantenimiento preventivo y correctivo para un (1) ascensor tipo pasajero marca alvanicor, ubicado en el edificio anexo del ministerio de ambiente y desarrollo sostenible</w:t>
            </w:r>
          </w:p>
        </w:tc>
        <w:tc>
          <w:tcPr>
            <w:tcW w:w="1087" w:type="dxa"/>
            <w:tcBorders>
              <w:bottom w:val="single" w:sz="12" w:space="0" w:color="C9C9C9"/>
            </w:tcBorders>
            <w:tcMar>
              <w:left w:w="105" w:type="dxa"/>
              <w:right w:w="105" w:type="dxa"/>
            </w:tcMar>
          </w:tcPr>
          <w:p w14:paraId="37531748"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ASCENSORES DEL NORTE S.A.S</w:t>
            </w:r>
          </w:p>
          <w:p w14:paraId="09B0F8A1"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13" w:type="dxa"/>
            <w:tcBorders>
              <w:bottom w:val="single" w:sz="12" w:space="0" w:color="C9C9C9"/>
            </w:tcBorders>
            <w:tcMar>
              <w:left w:w="105" w:type="dxa"/>
              <w:right w:w="105" w:type="dxa"/>
            </w:tcMar>
          </w:tcPr>
          <w:p w14:paraId="653EF94D"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N/A</w:t>
            </w:r>
          </w:p>
        </w:tc>
        <w:tc>
          <w:tcPr>
            <w:tcW w:w="787" w:type="dxa"/>
            <w:tcMar>
              <w:left w:w="105" w:type="dxa"/>
              <w:right w:w="105" w:type="dxa"/>
            </w:tcMar>
          </w:tcPr>
          <w:p w14:paraId="3BEEDD62"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709" w:type="dxa"/>
            <w:tcMar>
              <w:left w:w="105" w:type="dxa"/>
              <w:right w:w="105" w:type="dxa"/>
            </w:tcMar>
          </w:tcPr>
          <w:p w14:paraId="55AFCD58"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56" w:type="dxa"/>
            <w:tcBorders>
              <w:bottom w:val="single" w:sz="12" w:space="0" w:color="C9C9C9"/>
            </w:tcBorders>
            <w:tcMar>
              <w:left w:w="105" w:type="dxa"/>
              <w:right w:w="105" w:type="dxa"/>
            </w:tcMar>
          </w:tcPr>
          <w:p w14:paraId="54659384"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255" w:type="dxa"/>
            <w:tcBorders>
              <w:bottom w:val="single" w:sz="12" w:space="0" w:color="C9C9C9"/>
            </w:tcBorders>
            <w:tcMar>
              <w:left w:w="105" w:type="dxa"/>
              <w:right w:w="105" w:type="dxa"/>
            </w:tcMar>
          </w:tcPr>
          <w:p w14:paraId="57D91408"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w:t>
            </w:r>
            <w:r>
              <w:rPr>
                <w:color w:val="000000" w:themeColor="text1"/>
                <w:sz w:val="16"/>
                <w:szCs w:val="16"/>
                <w:lang w:val="es-CO"/>
              </w:rPr>
              <w:t xml:space="preserve"> </w:t>
            </w:r>
            <w:r w:rsidRPr="003B78E8">
              <w:rPr>
                <w:color w:val="000000" w:themeColor="text1"/>
                <w:sz w:val="16"/>
                <w:szCs w:val="16"/>
                <w:lang w:val="es-CO"/>
              </w:rPr>
              <w:t xml:space="preserve">9.175.094 </w:t>
            </w:r>
          </w:p>
          <w:p w14:paraId="3DE25205"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446" w:type="dxa"/>
            <w:gridSpan w:val="2"/>
            <w:tcBorders>
              <w:bottom w:val="single" w:sz="12" w:space="0" w:color="C9C9C9"/>
            </w:tcBorders>
            <w:tcMar>
              <w:left w:w="105" w:type="dxa"/>
              <w:right w:w="105" w:type="dxa"/>
            </w:tcMar>
          </w:tcPr>
          <w:p w14:paraId="2E715EDD"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30/12/2023</w:t>
            </w:r>
          </w:p>
          <w:p w14:paraId="4E50FDFB"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404" w:type="dxa"/>
            <w:gridSpan w:val="2"/>
            <w:tcBorders>
              <w:bottom w:val="single" w:sz="12" w:space="0" w:color="C9C9C9"/>
            </w:tcBorders>
            <w:tcMar>
              <w:left w:w="105" w:type="dxa"/>
              <w:right w:w="105" w:type="dxa"/>
            </w:tcMar>
          </w:tcPr>
          <w:p w14:paraId="142C5AC8"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r>
      <w:tr w:rsidR="00817BB0" w:rsidRPr="003B78E8" w14:paraId="24E444AE" w14:textId="77777777" w:rsidTr="00E34411">
        <w:trPr>
          <w:gridAfter w:val="1"/>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tcMar>
              <w:left w:w="105" w:type="dxa"/>
              <w:right w:w="105" w:type="dxa"/>
            </w:tcMar>
          </w:tcPr>
          <w:p w14:paraId="0AC96B3E" w14:textId="77777777" w:rsidR="00817BB0" w:rsidRPr="003B78E8" w:rsidRDefault="00817BB0" w:rsidP="00E34411">
            <w:pPr>
              <w:rPr>
                <w:color w:val="000000" w:themeColor="text1"/>
                <w:sz w:val="16"/>
                <w:szCs w:val="16"/>
                <w:lang w:val="es-CO"/>
              </w:rPr>
            </w:pPr>
            <w:r w:rsidRPr="003B78E8">
              <w:rPr>
                <w:color w:val="000000" w:themeColor="text1"/>
                <w:sz w:val="16"/>
                <w:szCs w:val="16"/>
                <w:lang w:val="es-CO"/>
              </w:rPr>
              <w:t>adquisición e instalación del sistema de carga para vehículos eléctricos en el ministerio de ambiente y desarrollo sostenible</w:t>
            </w:r>
          </w:p>
        </w:tc>
        <w:tc>
          <w:tcPr>
            <w:tcW w:w="1087" w:type="dxa"/>
            <w:tcMar>
              <w:left w:w="105" w:type="dxa"/>
              <w:right w:w="105" w:type="dxa"/>
            </w:tcMar>
          </w:tcPr>
          <w:p w14:paraId="6C23DD85"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NACIONAL DE ELECTRICOS H H LTDA</w:t>
            </w:r>
          </w:p>
          <w:p w14:paraId="36F639C4"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13" w:type="dxa"/>
            <w:tcMar>
              <w:left w:w="105" w:type="dxa"/>
              <w:right w:w="105" w:type="dxa"/>
            </w:tcMar>
          </w:tcPr>
          <w:p w14:paraId="1F12F730"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787" w:type="dxa"/>
            <w:tcMar>
              <w:left w:w="105" w:type="dxa"/>
              <w:right w:w="105" w:type="dxa"/>
            </w:tcMar>
          </w:tcPr>
          <w:p w14:paraId="35A19DE4"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709" w:type="dxa"/>
            <w:tcMar>
              <w:left w:w="105" w:type="dxa"/>
              <w:right w:w="105" w:type="dxa"/>
            </w:tcMar>
          </w:tcPr>
          <w:p w14:paraId="1433092D"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56" w:type="dxa"/>
            <w:tcMar>
              <w:left w:w="105" w:type="dxa"/>
              <w:right w:w="105" w:type="dxa"/>
            </w:tcMar>
          </w:tcPr>
          <w:p w14:paraId="04F3B28E"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255" w:type="dxa"/>
            <w:tcMar>
              <w:left w:w="105" w:type="dxa"/>
              <w:right w:w="105" w:type="dxa"/>
            </w:tcMar>
          </w:tcPr>
          <w:p w14:paraId="1415B5B3"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 xml:space="preserve">$    459.521.970 </w:t>
            </w:r>
          </w:p>
          <w:p w14:paraId="1FE84BC7"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26" w:type="dxa"/>
            <w:tcMar>
              <w:left w:w="105" w:type="dxa"/>
              <w:right w:w="105" w:type="dxa"/>
            </w:tcMar>
          </w:tcPr>
          <w:p w14:paraId="2DAFCA2A"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30/01/2024</w:t>
            </w:r>
          </w:p>
        </w:tc>
        <w:tc>
          <w:tcPr>
            <w:tcW w:w="1404" w:type="dxa"/>
            <w:gridSpan w:val="2"/>
            <w:tcMar>
              <w:left w:w="105" w:type="dxa"/>
              <w:right w:w="105" w:type="dxa"/>
            </w:tcMar>
          </w:tcPr>
          <w:p w14:paraId="4BEB81ED"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r>
      <w:tr w:rsidR="00817BB0" w:rsidRPr="003B78E8" w14:paraId="2F29763B" w14:textId="77777777" w:rsidTr="00E34411">
        <w:trPr>
          <w:gridAfter w:val="1"/>
          <w:cnfStyle w:val="000000100000" w:firstRow="0" w:lastRow="0" w:firstColumn="0" w:lastColumn="0" w:oddVBand="0" w:evenVBand="0" w:oddHBand="1" w:evenHBand="0" w:firstRowFirstColumn="0" w:firstRowLastColumn="0" w:lastRowFirstColumn="0" w:lastRowLastColumn="0"/>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tcMar>
              <w:left w:w="105" w:type="dxa"/>
              <w:right w:w="105" w:type="dxa"/>
            </w:tcMar>
          </w:tcPr>
          <w:p w14:paraId="642B8A0C" w14:textId="77777777" w:rsidR="00817BB0" w:rsidRPr="003B78E8" w:rsidRDefault="00817BB0" w:rsidP="00E34411">
            <w:pPr>
              <w:rPr>
                <w:color w:val="000000" w:themeColor="text1"/>
                <w:sz w:val="16"/>
                <w:szCs w:val="16"/>
                <w:lang w:val="es-CO"/>
              </w:rPr>
            </w:pPr>
            <w:r w:rsidRPr="003B78E8">
              <w:rPr>
                <w:color w:val="000000" w:themeColor="text1"/>
                <w:sz w:val="16"/>
                <w:szCs w:val="16"/>
                <w:lang w:val="es-CO"/>
              </w:rPr>
              <w:t xml:space="preserve">Adquisición, instalación y puesta en funcionamiento de un (1) ascensor tipo </w:t>
            </w:r>
            <w:r w:rsidRPr="003B78E8">
              <w:rPr>
                <w:color w:val="000000" w:themeColor="text1"/>
                <w:sz w:val="16"/>
                <w:szCs w:val="16"/>
                <w:lang w:val="es-CO"/>
              </w:rPr>
              <w:lastRenderedPageBreak/>
              <w:t>pasajero, para el edificio anexo del Ministerio de Ambiente y Desarrollo Sostenible.</w:t>
            </w:r>
          </w:p>
        </w:tc>
        <w:tc>
          <w:tcPr>
            <w:tcW w:w="1087" w:type="dxa"/>
            <w:tcMar>
              <w:left w:w="105" w:type="dxa"/>
              <w:right w:w="105" w:type="dxa"/>
            </w:tcMar>
          </w:tcPr>
          <w:p w14:paraId="755BC918"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lastRenderedPageBreak/>
              <w:t>MAQUINAS PROCESOS Y LOGITICA MP&amp;L SAS</w:t>
            </w:r>
          </w:p>
          <w:p w14:paraId="5D3E9CA5"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13" w:type="dxa"/>
            <w:tcMar>
              <w:left w:w="105" w:type="dxa"/>
              <w:right w:w="105" w:type="dxa"/>
            </w:tcMar>
          </w:tcPr>
          <w:p w14:paraId="460C5AC1"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787" w:type="dxa"/>
            <w:tcMar>
              <w:left w:w="105" w:type="dxa"/>
              <w:right w:w="105" w:type="dxa"/>
            </w:tcMar>
          </w:tcPr>
          <w:p w14:paraId="63027EC5"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709" w:type="dxa"/>
            <w:tcMar>
              <w:left w:w="105" w:type="dxa"/>
              <w:right w:w="105" w:type="dxa"/>
            </w:tcMar>
          </w:tcPr>
          <w:p w14:paraId="71C6318B"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56" w:type="dxa"/>
            <w:tcMar>
              <w:left w:w="105" w:type="dxa"/>
              <w:right w:w="105" w:type="dxa"/>
            </w:tcMar>
          </w:tcPr>
          <w:p w14:paraId="5B678380"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255" w:type="dxa"/>
            <w:tcMar>
              <w:left w:w="105" w:type="dxa"/>
              <w:right w:w="105" w:type="dxa"/>
            </w:tcMar>
          </w:tcPr>
          <w:p w14:paraId="2D2CB5D2"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 xml:space="preserve">$    349.002.937 </w:t>
            </w:r>
          </w:p>
          <w:p w14:paraId="2747F77B"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26" w:type="dxa"/>
            <w:tcMar>
              <w:left w:w="105" w:type="dxa"/>
              <w:right w:w="105" w:type="dxa"/>
            </w:tcMar>
          </w:tcPr>
          <w:tbl>
            <w:tblPr>
              <w:tblW w:w="1256" w:type="dxa"/>
              <w:tblLayout w:type="fixed"/>
              <w:tblCellMar>
                <w:left w:w="70" w:type="dxa"/>
                <w:right w:w="70" w:type="dxa"/>
              </w:tblCellMar>
              <w:tblLook w:val="04A0" w:firstRow="1" w:lastRow="0" w:firstColumn="1" w:lastColumn="0" w:noHBand="0" w:noVBand="1"/>
            </w:tblPr>
            <w:tblGrid>
              <w:gridCol w:w="1256"/>
            </w:tblGrid>
            <w:tr w:rsidR="00817BB0" w:rsidRPr="003B78E8" w14:paraId="5AAB4D21" w14:textId="77777777" w:rsidTr="00E34411">
              <w:trPr>
                <w:trHeight w:val="288"/>
              </w:trPr>
              <w:tc>
                <w:tcPr>
                  <w:tcW w:w="1256" w:type="dxa"/>
                  <w:tcBorders>
                    <w:top w:val="single" w:sz="4" w:space="0" w:color="44B3E1"/>
                    <w:left w:val="nil"/>
                    <w:bottom w:val="single" w:sz="4" w:space="0" w:color="44B3E1"/>
                    <w:right w:val="nil"/>
                  </w:tcBorders>
                  <w:shd w:val="clear" w:color="C0E6F5" w:fill="C0E6F5"/>
                  <w:noWrap/>
                  <w:vAlign w:val="center"/>
                  <w:hideMark/>
                </w:tcPr>
                <w:p w14:paraId="0EEDFA62" w14:textId="77777777" w:rsidR="00817BB0" w:rsidRPr="003B78E8" w:rsidRDefault="00817BB0" w:rsidP="00E34411">
                  <w:pPr>
                    <w:spacing w:after="0" w:line="240" w:lineRule="auto"/>
                    <w:jc w:val="center"/>
                    <w:rPr>
                      <w:color w:val="000000" w:themeColor="text1"/>
                      <w:sz w:val="16"/>
                      <w:szCs w:val="16"/>
                      <w:lang w:val="es-CO"/>
                    </w:rPr>
                  </w:pPr>
                  <w:r w:rsidRPr="003B78E8">
                    <w:rPr>
                      <w:color w:val="000000" w:themeColor="text1"/>
                      <w:sz w:val="16"/>
                      <w:szCs w:val="16"/>
                      <w:lang w:val="es-CO"/>
                    </w:rPr>
                    <w:t>31/12/2024</w:t>
                  </w:r>
                </w:p>
              </w:tc>
            </w:tr>
          </w:tbl>
          <w:p w14:paraId="78BAC86C"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404" w:type="dxa"/>
            <w:gridSpan w:val="2"/>
            <w:tcMar>
              <w:left w:w="105" w:type="dxa"/>
              <w:right w:w="105" w:type="dxa"/>
            </w:tcMar>
          </w:tcPr>
          <w:p w14:paraId="30A7C47B"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r>
      <w:tr w:rsidR="00817BB0" w:rsidRPr="003B78E8" w14:paraId="0FE4E62C" w14:textId="77777777" w:rsidTr="00E34411">
        <w:trPr>
          <w:gridAfter w:val="1"/>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tcMar>
              <w:left w:w="105" w:type="dxa"/>
              <w:right w:w="105" w:type="dxa"/>
            </w:tcMar>
          </w:tcPr>
          <w:p w14:paraId="64A97D37" w14:textId="77777777" w:rsidR="00817BB0" w:rsidRPr="003B78E8" w:rsidRDefault="00817BB0" w:rsidP="00E34411">
            <w:pPr>
              <w:rPr>
                <w:color w:val="000000" w:themeColor="text1"/>
                <w:sz w:val="16"/>
                <w:szCs w:val="16"/>
                <w:lang w:val="es-CO"/>
              </w:rPr>
            </w:pPr>
            <w:r w:rsidRPr="003B78E8">
              <w:rPr>
                <w:color w:val="000000" w:themeColor="text1"/>
                <w:sz w:val="16"/>
                <w:szCs w:val="16"/>
                <w:lang w:val="es-CO"/>
              </w:rPr>
              <w:t>Adquisición e instalación de motores y mantenimiento de las puertas automáticas vehiculares de la sede del Ministerio de Ambiente y Desarrollo Sostenible</w:t>
            </w:r>
          </w:p>
        </w:tc>
        <w:tc>
          <w:tcPr>
            <w:tcW w:w="1087" w:type="dxa"/>
            <w:tcMar>
              <w:left w:w="105" w:type="dxa"/>
              <w:right w:w="105" w:type="dxa"/>
            </w:tcMar>
          </w:tcPr>
          <w:p w14:paraId="55358145"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SEGURIDAD PERCOL SAS</w:t>
            </w:r>
          </w:p>
        </w:tc>
        <w:tc>
          <w:tcPr>
            <w:tcW w:w="1113" w:type="dxa"/>
            <w:tcMar>
              <w:left w:w="105" w:type="dxa"/>
              <w:right w:w="105" w:type="dxa"/>
            </w:tcMar>
          </w:tcPr>
          <w:p w14:paraId="00AD0930"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787" w:type="dxa"/>
            <w:tcMar>
              <w:left w:w="105" w:type="dxa"/>
              <w:right w:w="105" w:type="dxa"/>
            </w:tcMar>
          </w:tcPr>
          <w:p w14:paraId="0946371B"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709" w:type="dxa"/>
            <w:tcMar>
              <w:left w:w="105" w:type="dxa"/>
              <w:right w:w="105" w:type="dxa"/>
            </w:tcMar>
          </w:tcPr>
          <w:p w14:paraId="65BCB0EB"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56" w:type="dxa"/>
            <w:tcMar>
              <w:left w:w="105" w:type="dxa"/>
              <w:right w:w="105" w:type="dxa"/>
            </w:tcMar>
          </w:tcPr>
          <w:p w14:paraId="12DC0FDD"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255" w:type="dxa"/>
            <w:tcMar>
              <w:left w:w="105" w:type="dxa"/>
              <w:right w:w="105" w:type="dxa"/>
            </w:tcMar>
          </w:tcPr>
          <w:p w14:paraId="1F593D0C"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 xml:space="preserve">$       32.910.640 </w:t>
            </w:r>
          </w:p>
          <w:p w14:paraId="3D87ABD5"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26" w:type="dxa"/>
            <w:tcMar>
              <w:left w:w="105" w:type="dxa"/>
              <w:right w:w="105" w:type="dxa"/>
            </w:tcMar>
          </w:tcPr>
          <w:p w14:paraId="18D7E63E"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30/01/2025</w:t>
            </w:r>
          </w:p>
          <w:p w14:paraId="2DA8A686"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404" w:type="dxa"/>
            <w:gridSpan w:val="2"/>
            <w:tcMar>
              <w:left w:w="105" w:type="dxa"/>
              <w:right w:w="105" w:type="dxa"/>
            </w:tcMar>
          </w:tcPr>
          <w:p w14:paraId="3A093FE4"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r>
      <w:tr w:rsidR="00817BB0" w:rsidRPr="003B78E8" w14:paraId="62C31BDF" w14:textId="77777777" w:rsidTr="00E34411">
        <w:trPr>
          <w:gridAfter w:val="1"/>
          <w:cnfStyle w:val="000000100000" w:firstRow="0" w:lastRow="0" w:firstColumn="0" w:lastColumn="0" w:oddVBand="0" w:evenVBand="0" w:oddHBand="1" w:evenHBand="0" w:firstRowFirstColumn="0" w:firstRowLastColumn="0" w:lastRowFirstColumn="0" w:lastRowLastColumn="0"/>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tcMar>
              <w:left w:w="105" w:type="dxa"/>
              <w:right w:w="105" w:type="dxa"/>
            </w:tcMar>
          </w:tcPr>
          <w:p w14:paraId="5B5EDF61" w14:textId="77777777" w:rsidR="00817BB0" w:rsidRPr="003B78E8" w:rsidRDefault="00817BB0" w:rsidP="00E34411">
            <w:pPr>
              <w:rPr>
                <w:color w:val="000000" w:themeColor="text1"/>
                <w:sz w:val="16"/>
                <w:szCs w:val="16"/>
                <w:lang w:val="es-CO"/>
              </w:rPr>
            </w:pPr>
            <w:r w:rsidRPr="003B78E8">
              <w:rPr>
                <w:color w:val="000000" w:themeColor="text1"/>
                <w:sz w:val="16"/>
                <w:szCs w:val="16"/>
                <w:lang w:val="es-CO"/>
              </w:rPr>
              <w:t>Reparación de las cubiertas existentes y compra de nuevas cubiertas para el sendero peatonal del Ministerio de Ambiente y Desarrollo Sostenible, asegurando la protección contra las inclemencias del tiempo y mejorando la accesibilidad y seguridad del sendero.</w:t>
            </w:r>
          </w:p>
        </w:tc>
        <w:tc>
          <w:tcPr>
            <w:tcW w:w="1087" w:type="dxa"/>
            <w:tcMar>
              <w:left w:w="105" w:type="dxa"/>
              <w:right w:w="105" w:type="dxa"/>
            </w:tcMar>
          </w:tcPr>
          <w:p w14:paraId="61AC6B52"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GEDICCON S.A.S</w:t>
            </w:r>
          </w:p>
        </w:tc>
        <w:tc>
          <w:tcPr>
            <w:tcW w:w="1113" w:type="dxa"/>
            <w:tcMar>
              <w:left w:w="105" w:type="dxa"/>
              <w:right w:w="105" w:type="dxa"/>
            </w:tcMar>
          </w:tcPr>
          <w:p w14:paraId="2E9E15E3"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787" w:type="dxa"/>
            <w:tcMar>
              <w:left w:w="105" w:type="dxa"/>
              <w:right w:w="105" w:type="dxa"/>
            </w:tcMar>
          </w:tcPr>
          <w:p w14:paraId="01BA6AED"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709" w:type="dxa"/>
            <w:tcMar>
              <w:left w:w="105" w:type="dxa"/>
              <w:right w:w="105" w:type="dxa"/>
            </w:tcMar>
          </w:tcPr>
          <w:p w14:paraId="67A4C82F"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56" w:type="dxa"/>
            <w:tcMar>
              <w:left w:w="105" w:type="dxa"/>
              <w:right w:w="105" w:type="dxa"/>
            </w:tcMar>
          </w:tcPr>
          <w:p w14:paraId="37A094DC"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255" w:type="dxa"/>
            <w:tcMar>
              <w:left w:w="105" w:type="dxa"/>
              <w:right w:w="105" w:type="dxa"/>
            </w:tcMar>
          </w:tcPr>
          <w:p w14:paraId="267B87FA"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 xml:space="preserve">$       70.432.074 </w:t>
            </w:r>
          </w:p>
          <w:p w14:paraId="6C1C434E"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c>
          <w:tcPr>
            <w:tcW w:w="1126" w:type="dxa"/>
            <w:tcMar>
              <w:left w:w="105" w:type="dxa"/>
              <w:right w:w="105" w:type="dxa"/>
            </w:tcMar>
          </w:tcPr>
          <w:p w14:paraId="134EFE1A"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31/12/2025</w:t>
            </w:r>
          </w:p>
        </w:tc>
        <w:tc>
          <w:tcPr>
            <w:tcW w:w="1404" w:type="dxa"/>
            <w:gridSpan w:val="2"/>
            <w:tcMar>
              <w:left w:w="105" w:type="dxa"/>
              <w:right w:w="105" w:type="dxa"/>
            </w:tcMar>
          </w:tcPr>
          <w:p w14:paraId="5876DB2C" w14:textId="77777777" w:rsidR="00817BB0" w:rsidRPr="003B78E8" w:rsidRDefault="00817BB0" w:rsidP="00E34411">
            <w:pPr>
              <w:cnfStyle w:val="000000100000" w:firstRow="0" w:lastRow="0" w:firstColumn="0" w:lastColumn="0" w:oddVBand="0" w:evenVBand="0" w:oddHBand="1" w:evenHBand="0" w:firstRowFirstColumn="0" w:firstRowLastColumn="0" w:lastRowFirstColumn="0" w:lastRowLastColumn="0"/>
              <w:rPr>
                <w:color w:val="000000" w:themeColor="text1"/>
                <w:sz w:val="16"/>
                <w:szCs w:val="16"/>
                <w:lang w:val="es-CO"/>
              </w:rPr>
            </w:pPr>
          </w:p>
        </w:tc>
      </w:tr>
      <w:tr w:rsidR="00817BB0" w:rsidRPr="003B78E8" w14:paraId="588E21FA" w14:textId="77777777" w:rsidTr="00E34411">
        <w:trPr>
          <w:gridAfter w:val="1"/>
          <w:wAfter w:w="320" w:type="dxa"/>
          <w:trHeight w:val="300"/>
        </w:trPr>
        <w:tc>
          <w:tcPr>
            <w:cnfStyle w:val="001000000000" w:firstRow="0" w:lastRow="0" w:firstColumn="1" w:lastColumn="0" w:oddVBand="0" w:evenVBand="0" w:oddHBand="0" w:evenHBand="0" w:firstRowFirstColumn="0" w:firstRowLastColumn="0" w:lastRowFirstColumn="0" w:lastRowLastColumn="0"/>
            <w:tcW w:w="973" w:type="dxa"/>
            <w:tcMar>
              <w:left w:w="105" w:type="dxa"/>
              <w:right w:w="105" w:type="dxa"/>
            </w:tcMar>
          </w:tcPr>
          <w:p w14:paraId="721121A3" w14:textId="77777777" w:rsidR="00817BB0" w:rsidRPr="003B78E8" w:rsidRDefault="00817BB0" w:rsidP="00E34411">
            <w:pPr>
              <w:rPr>
                <w:color w:val="000000" w:themeColor="text1"/>
                <w:sz w:val="16"/>
                <w:szCs w:val="16"/>
                <w:lang w:val="es-CO"/>
              </w:rPr>
            </w:pPr>
            <w:r w:rsidRPr="003B78E8">
              <w:rPr>
                <w:color w:val="000000" w:themeColor="text1"/>
                <w:sz w:val="16"/>
                <w:szCs w:val="16"/>
                <w:lang w:val="es-CO"/>
              </w:rPr>
              <w:t>Contratar la adecuación de la terraza del Ministerio de Ambiente y Desarrollo Sostenible, lo cual contempla la fabricació</w:t>
            </w:r>
            <w:r w:rsidRPr="003B78E8">
              <w:rPr>
                <w:color w:val="000000" w:themeColor="text1"/>
                <w:sz w:val="16"/>
                <w:szCs w:val="16"/>
                <w:lang w:val="es-CO"/>
              </w:rPr>
              <w:lastRenderedPageBreak/>
              <w:t>n e instalación de estructuras metálicas como base para piso en tipo madera en PVC para exteriores y demás accesorios contenidos en las especificaciones técnicas necesarios para su correcta ejecución.</w:t>
            </w:r>
          </w:p>
        </w:tc>
        <w:tc>
          <w:tcPr>
            <w:tcW w:w="1087" w:type="dxa"/>
            <w:tcMar>
              <w:left w:w="105" w:type="dxa"/>
              <w:right w:w="105" w:type="dxa"/>
            </w:tcMar>
          </w:tcPr>
          <w:p w14:paraId="16444C13"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lastRenderedPageBreak/>
              <w:t>CONSORCIO GCH AGROINDU</w:t>
            </w:r>
          </w:p>
        </w:tc>
        <w:tc>
          <w:tcPr>
            <w:tcW w:w="1113" w:type="dxa"/>
            <w:tcMar>
              <w:left w:w="105" w:type="dxa"/>
              <w:right w:w="105" w:type="dxa"/>
            </w:tcMar>
          </w:tcPr>
          <w:p w14:paraId="55273112"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787" w:type="dxa"/>
            <w:tcMar>
              <w:left w:w="105" w:type="dxa"/>
              <w:right w:w="105" w:type="dxa"/>
            </w:tcMar>
          </w:tcPr>
          <w:p w14:paraId="5B9253E8"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709" w:type="dxa"/>
            <w:tcMar>
              <w:left w:w="105" w:type="dxa"/>
              <w:right w:w="105" w:type="dxa"/>
            </w:tcMar>
          </w:tcPr>
          <w:p w14:paraId="17A9D95B"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56" w:type="dxa"/>
            <w:tcMar>
              <w:left w:w="105" w:type="dxa"/>
              <w:right w:w="105" w:type="dxa"/>
            </w:tcMar>
          </w:tcPr>
          <w:p w14:paraId="6A042503"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255" w:type="dxa"/>
            <w:tcMar>
              <w:left w:w="105" w:type="dxa"/>
              <w:right w:w="105" w:type="dxa"/>
            </w:tcMar>
          </w:tcPr>
          <w:p w14:paraId="3C0CE3B1"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 xml:space="preserve">$       71.714.420 </w:t>
            </w:r>
          </w:p>
          <w:p w14:paraId="5587E3F4"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c>
          <w:tcPr>
            <w:tcW w:w="1126" w:type="dxa"/>
            <w:tcMar>
              <w:left w:w="105" w:type="dxa"/>
              <w:right w:w="105" w:type="dxa"/>
            </w:tcMar>
          </w:tcPr>
          <w:p w14:paraId="5940DBA2"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r w:rsidRPr="003B78E8">
              <w:rPr>
                <w:color w:val="000000" w:themeColor="text1"/>
                <w:sz w:val="16"/>
                <w:szCs w:val="16"/>
                <w:lang w:val="es-CO"/>
              </w:rPr>
              <w:t>15/01/2026</w:t>
            </w:r>
          </w:p>
        </w:tc>
        <w:tc>
          <w:tcPr>
            <w:tcW w:w="1404" w:type="dxa"/>
            <w:gridSpan w:val="2"/>
            <w:tcMar>
              <w:left w:w="105" w:type="dxa"/>
              <w:right w:w="105" w:type="dxa"/>
            </w:tcMar>
          </w:tcPr>
          <w:p w14:paraId="2836C772" w14:textId="77777777" w:rsidR="00817BB0" w:rsidRPr="003B78E8" w:rsidRDefault="00817BB0" w:rsidP="00E34411">
            <w:pPr>
              <w:cnfStyle w:val="000000000000" w:firstRow="0" w:lastRow="0" w:firstColumn="0" w:lastColumn="0" w:oddVBand="0" w:evenVBand="0" w:oddHBand="0" w:evenHBand="0" w:firstRowFirstColumn="0" w:firstRowLastColumn="0" w:lastRowFirstColumn="0" w:lastRowLastColumn="0"/>
              <w:rPr>
                <w:color w:val="000000" w:themeColor="text1"/>
                <w:sz w:val="16"/>
                <w:szCs w:val="16"/>
                <w:lang w:val="es-CO"/>
              </w:rPr>
            </w:pPr>
          </w:p>
        </w:tc>
      </w:tr>
    </w:tbl>
    <w:p w14:paraId="266110BF" w14:textId="77777777" w:rsidR="00817BB0" w:rsidRDefault="00817BB0" w:rsidP="4FF3B1AA">
      <w:pPr>
        <w:jc w:val="both"/>
        <w:rPr>
          <w:sz w:val="22"/>
          <w:szCs w:val="22"/>
          <w:lang w:val="es-CO"/>
        </w:rPr>
      </w:pPr>
    </w:p>
    <w:p w14:paraId="1F4A3F5F" w14:textId="0BDC882E" w:rsidR="23A4BC73" w:rsidRDefault="23A4BC73" w:rsidP="4FF3B1AA">
      <w:pPr>
        <w:jc w:val="both"/>
        <w:rPr>
          <w:sz w:val="22"/>
          <w:szCs w:val="22"/>
          <w:lang w:val="es-CO"/>
        </w:rPr>
      </w:pPr>
      <w:r w:rsidRPr="0019783F">
        <w:rPr>
          <w:sz w:val="22"/>
          <w:szCs w:val="22"/>
          <w:lang w:val="es-CO"/>
        </w:rPr>
        <w:t>Si la obra pública terminó en condiciones anormales (terminación anticipada, caducidad, etc.) se debe efectuar el respectivo comentario en la columna de observaciones.</w:t>
      </w:r>
    </w:p>
    <w:p w14:paraId="74991301" w14:textId="38DE0472" w:rsidR="30D31F7D" w:rsidRDefault="30D31F7D" w:rsidP="506EBF7D">
      <w:pPr>
        <w:pStyle w:val="Ttulo1"/>
        <w:keepNext/>
        <w:keepLines/>
        <w:numPr>
          <w:ilvl w:val="0"/>
          <w:numId w:val="48"/>
        </w:numPr>
      </w:pPr>
      <w:commentRangeStart w:id="15"/>
      <w:r w:rsidRPr="4FF3B1AA">
        <w:t>INSTANCIAS DE GOBERNANZA INTERNA Y EXTERNA EN ENTIDADES</w:t>
      </w:r>
      <w:commentRangeEnd w:id="15"/>
      <w:r w:rsidR="00D20AD6">
        <w:rPr>
          <w:rStyle w:val="Refdecomentario"/>
          <w:sz w:val="22"/>
          <w:szCs w:val="22"/>
        </w:rPr>
        <w:commentReference w:id="15"/>
      </w:r>
    </w:p>
    <w:p w14:paraId="0E44C94E" w14:textId="66053ACD" w:rsidR="30D31F7D" w:rsidRDefault="30D31F7D" w:rsidP="4E2786A0">
      <w:pPr>
        <w:keepNext/>
        <w:keepLines/>
        <w:ind w:firstLine="708"/>
        <w:rPr>
          <w:sz w:val="22"/>
          <w:szCs w:val="22"/>
          <w:lang w:val="es-CO"/>
        </w:rPr>
      </w:pPr>
      <w:r w:rsidRPr="65A8579B">
        <w:rPr>
          <w:sz w:val="22"/>
          <w:szCs w:val="22"/>
          <w:lang w:val="es-CO"/>
        </w:rPr>
        <w:t>Relacionar las instancias de gobernanza o participación externa e interna.</w:t>
      </w:r>
    </w:p>
    <w:p w14:paraId="35777343" w14:textId="1947E2E4" w:rsidR="7564D339" w:rsidRDefault="1DBE506E" w:rsidP="0CB20A45">
      <w:pPr>
        <w:pStyle w:val="Subttulo"/>
        <w:keepNext/>
        <w:keepLines/>
        <w:rPr>
          <w:rFonts w:ascii="Nunito" w:eastAsia="Nunito" w:hAnsi="Nunito" w:cs="Nunito"/>
          <w:b w:val="0"/>
        </w:rPr>
      </w:pPr>
      <w:r w:rsidRPr="0CB20A45">
        <w:t>9.1</w:t>
      </w:r>
      <w:r w:rsidR="7564D339" w:rsidRPr="0CB20A45">
        <w:t xml:space="preserve"> </w:t>
      </w:r>
      <w:r w:rsidR="7564D339" w:rsidRPr="1BD2B711">
        <w:t>Instancias de participación externas</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218"/>
        <w:gridCol w:w="1983"/>
        <w:gridCol w:w="1529"/>
        <w:gridCol w:w="1677"/>
        <w:gridCol w:w="2603"/>
      </w:tblGrid>
      <w:tr w:rsidR="4FF3B1AA" w14:paraId="55010EA0"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30" w:type="dxa"/>
            <w:tcBorders>
              <w:bottom w:val="single" w:sz="12" w:space="0" w:color="C9C9C9"/>
            </w:tcBorders>
            <w:tcMar>
              <w:left w:w="105" w:type="dxa"/>
              <w:right w:w="105" w:type="dxa"/>
            </w:tcMar>
          </w:tcPr>
          <w:p w14:paraId="01609440" w14:textId="7FF8D531" w:rsidR="4FF3B1AA" w:rsidRPr="00772771" w:rsidRDefault="4FF3B1AA" w:rsidP="6D2B3EA4">
            <w:pPr>
              <w:rPr>
                <w:rFonts w:ascii="Nunito" w:eastAsia="Nunito" w:hAnsi="Nunito" w:cs="Nunito"/>
                <w:color w:val="000000" w:themeColor="text1"/>
                <w:sz w:val="20"/>
                <w:szCs w:val="20"/>
                <w:lang w:val="pt-PT"/>
              </w:rPr>
            </w:pPr>
            <w:r w:rsidRPr="00FE5FE5">
              <w:rPr>
                <w:color w:val="000000" w:themeColor="text1"/>
                <w:sz w:val="20"/>
                <w:szCs w:val="20"/>
                <w:lang w:val="pt-PT"/>
              </w:rPr>
              <w:t xml:space="preserve">Tipo de </w:t>
            </w:r>
            <w:r w:rsidR="00FE5FE5" w:rsidRPr="00FE5FE5">
              <w:rPr>
                <w:color w:val="000000" w:themeColor="text1"/>
                <w:sz w:val="20"/>
                <w:szCs w:val="20"/>
                <w:lang w:val="pt-PT"/>
              </w:rPr>
              <w:t>i</w:t>
            </w:r>
            <w:r w:rsidR="4AEEE168" w:rsidRPr="00FE5FE5">
              <w:rPr>
                <w:color w:val="000000" w:themeColor="text1"/>
                <w:sz w:val="20"/>
                <w:szCs w:val="20"/>
                <w:lang w:val="pt-PT"/>
              </w:rPr>
              <w:t>nstancia</w:t>
            </w:r>
            <w:r w:rsidRPr="00FE5FE5">
              <w:rPr>
                <w:color w:val="000000" w:themeColor="text1"/>
                <w:sz w:val="20"/>
                <w:szCs w:val="20"/>
                <w:lang w:val="pt-PT"/>
              </w:rPr>
              <w:t xml:space="preserve"> (Comité, junta, etc.)</w:t>
            </w:r>
          </w:p>
        </w:tc>
        <w:tc>
          <w:tcPr>
            <w:tcW w:w="2025" w:type="dxa"/>
            <w:tcBorders>
              <w:bottom w:val="single" w:sz="12" w:space="0" w:color="C9C9C9"/>
            </w:tcBorders>
            <w:tcMar>
              <w:left w:w="105" w:type="dxa"/>
              <w:right w:w="105" w:type="dxa"/>
            </w:tcMar>
          </w:tcPr>
          <w:p w14:paraId="457BE929" w14:textId="3288CB5B" w:rsidR="4FF3B1AA" w:rsidRPr="00FE5FE5"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0"/>
                <w:szCs w:val="20"/>
              </w:rPr>
            </w:pPr>
            <w:r w:rsidRPr="00FE5FE5">
              <w:rPr>
                <w:color w:val="000000" w:themeColor="text1"/>
                <w:sz w:val="20"/>
                <w:szCs w:val="20"/>
                <w:lang w:val="es-CO"/>
              </w:rPr>
              <w:t xml:space="preserve">Marco </w:t>
            </w:r>
            <w:r w:rsidR="00FE5FE5" w:rsidRPr="00FE5FE5">
              <w:rPr>
                <w:color w:val="000000" w:themeColor="text1"/>
                <w:sz w:val="20"/>
                <w:szCs w:val="20"/>
                <w:lang w:val="es-CO"/>
              </w:rPr>
              <w:t>n</w:t>
            </w:r>
            <w:r w:rsidR="4AEEE168" w:rsidRPr="00FE5FE5">
              <w:rPr>
                <w:color w:val="000000" w:themeColor="text1"/>
                <w:sz w:val="20"/>
                <w:szCs w:val="20"/>
                <w:lang w:val="es-CO"/>
              </w:rPr>
              <w:t>ormativo</w:t>
            </w:r>
          </w:p>
        </w:tc>
        <w:tc>
          <w:tcPr>
            <w:tcW w:w="1545" w:type="dxa"/>
            <w:tcBorders>
              <w:bottom w:val="single" w:sz="12" w:space="0" w:color="C9C9C9"/>
            </w:tcBorders>
            <w:tcMar>
              <w:left w:w="105" w:type="dxa"/>
              <w:right w:w="105" w:type="dxa"/>
            </w:tcMar>
          </w:tcPr>
          <w:p w14:paraId="1F5C445E" w14:textId="2E890755" w:rsidR="4FF3B1AA" w:rsidRPr="00FE5FE5"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0"/>
                <w:szCs w:val="20"/>
              </w:rPr>
            </w:pPr>
            <w:r w:rsidRPr="00FE5FE5">
              <w:rPr>
                <w:color w:val="000000" w:themeColor="text1"/>
                <w:sz w:val="20"/>
                <w:szCs w:val="20"/>
                <w:lang w:val="es-CO"/>
              </w:rPr>
              <w:t>Integrantes</w:t>
            </w:r>
          </w:p>
        </w:tc>
        <w:tc>
          <w:tcPr>
            <w:tcW w:w="1695" w:type="dxa"/>
            <w:tcBorders>
              <w:bottom w:val="single" w:sz="12" w:space="0" w:color="C9C9C9"/>
            </w:tcBorders>
            <w:tcMar>
              <w:left w:w="105" w:type="dxa"/>
              <w:right w:w="105" w:type="dxa"/>
            </w:tcMar>
          </w:tcPr>
          <w:p w14:paraId="7723AECB" w14:textId="1823CBE3" w:rsidR="4FF3B1AA" w:rsidRPr="00FE5FE5"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0"/>
                <w:szCs w:val="20"/>
              </w:rPr>
            </w:pPr>
            <w:r w:rsidRPr="00FE5FE5">
              <w:rPr>
                <w:color w:val="000000" w:themeColor="text1"/>
                <w:sz w:val="20"/>
                <w:szCs w:val="20"/>
                <w:lang w:val="es-CO"/>
              </w:rPr>
              <w:t>Periodicidad</w:t>
            </w:r>
          </w:p>
          <w:p w14:paraId="1F1F188A" w14:textId="2CACB058" w:rsidR="4FF3B1AA" w:rsidRPr="00FE5FE5" w:rsidRDefault="00FE5FE5"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0"/>
                <w:szCs w:val="20"/>
              </w:rPr>
            </w:pPr>
            <w:r w:rsidRPr="00FE5FE5">
              <w:rPr>
                <w:color w:val="000000" w:themeColor="text1"/>
                <w:sz w:val="20"/>
                <w:szCs w:val="20"/>
                <w:lang w:val="es-CO"/>
              </w:rPr>
              <w:t>r</w:t>
            </w:r>
            <w:r w:rsidR="4AEEE168" w:rsidRPr="00FE5FE5">
              <w:rPr>
                <w:color w:val="000000" w:themeColor="text1"/>
                <w:sz w:val="20"/>
                <w:szCs w:val="20"/>
                <w:lang w:val="es-CO"/>
              </w:rPr>
              <w:t>euniones</w:t>
            </w:r>
          </w:p>
        </w:tc>
        <w:tc>
          <w:tcPr>
            <w:tcW w:w="2679" w:type="dxa"/>
            <w:tcBorders>
              <w:bottom w:val="single" w:sz="12" w:space="0" w:color="C9C9C9"/>
            </w:tcBorders>
            <w:tcMar>
              <w:left w:w="105" w:type="dxa"/>
              <w:right w:w="105" w:type="dxa"/>
            </w:tcMar>
          </w:tcPr>
          <w:p w14:paraId="65A0720A" w14:textId="19002BBE" w:rsidR="4FF3B1AA" w:rsidRPr="00FE5FE5"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0"/>
                <w:szCs w:val="20"/>
              </w:rPr>
            </w:pPr>
            <w:r w:rsidRPr="00FE5FE5">
              <w:rPr>
                <w:color w:val="000000" w:themeColor="text1"/>
                <w:sz w:val="20"/>
                <w:szCs w:val="20"/>
                <w:lang w:val="es-CO"/>
              </w:rPr>
              <w:t>Delegado</w:t>
            </w:r>
          </w:p>
        </w:tc>
      </w:tr>
      <w:tr w:rsidR="4FF3B1AA" w14:paraId="10F4966F"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609B7A6A" w14:textId="1CDFA7AE" w:rsidR="4FF3B1AA" w:rsidRDefault="4FF3B1AA" w:rsidP="6D2B3EA4">
            <w:pPr>
              <w:rPr>
                <w:color w:val="000000" w:themeColor="text1"/>
                <w:sz w:val="22"/>
                <w:szCs w:val="22"/>
              </w:rPr>
            </w:pPr>
          </w:p>
        </w:tc>
        <w:tc>
          <w:tcPr>
            <w:tcW w:w="2025" w:type="dxa"/>
            <w:tcMar>
              <w:left w:w="105" w:type="dxa"/>
              <w:right w:w="105" w:type="dxa"/>
            </w:tcMar>
          </w:tcPr>
          <w:p w14:paraId="2578252D" w14:textId="6BA246DC"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545" w:type="dxa"/>
            <w:tcMar>
              <w:left w:w="105" w:type="dxa"/>
              <w:right w:w="105" w:type="dxa"/>
            </w:tcMar>
          </w:tcPr>
          <w:p w14:paraId="0480961F" w14:textId="3032E8E4"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695" w:type="dxa"/>
            <w:tcMar>
              <w:left w:w="105" w:type="dxa"/>
              <w:right w:w="105" w:type="dxa"/>
            </w:tcMar>
          </w:tcPr>
          <w:p w14:paraId="05E072AC" w14:textId="0FFB2503"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679" w:type="dxa"/>
            <w:tcMar>
              <w:left w:w="105" w:type="dxa"/>
              <w:right w:w="105" w:type="dxa"/>
            </w:tcMar>
          </w:tcPr>
          <w:p w14:paraId="2C5161C1" w14:textId="0DEEBDC8"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14:paraId="56A58413"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2FFD80F5" w14:textId="7060538F" w:rsidR="4FF3B1AA" w:rsidRDefault="4FF3B1AA" w:rsidP="6D2B3EA4">
            <w:pPr>
              <w:rPr>
                <w:color w:val="000000" w:themeColor="text1"/>
                <w:sz w:val="22"/>
                <w:szCs w:val="22"/>
              </w:rPr>
            </w:pPr>
          </w:p>
        </w:tc>
        <w:tc>
          <w:tcPr>
            <w:tcW w:w="2025" w:type="dxa"/>
            <w:tcMar>
              <w:left w:w="105" w:type="dxa"/>
              <w:right w:w="105" w:type="dxa"/>
            </w:tcMar>
          </w:tcPr>
          <w:p w14:paraId="1A7EB064" w14:textId="26C52C45"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545" w:type="dxa"/>
            <w:tcMar>
              <w:left w:w="105" w:type="dxa"/>
              <w:right w:w="105" w:type="dxa"/>
            </w:tcMar>
          </w:tcPr>
          <w:p w14:paraId="544E549B" w14:textId="0F980A56"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695" w:type="dxa"/>
            <w:tcMar>
              <w:left w:w="105" w:type="dxa"/>
              <w:right w:w="105" w:type="dxa"/>
            </w:tcMar>
          </w:tcPr>
          <w:p w14:paraId="5F945B8D" w14:textId="11BB2EB8"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679" w:type="dxa"/>
            <w:tcMar>
              <w:left w:w="105" w:type="dxa"/>
              <w:right w:w="105" w:type="dxa"/>
            </w:tcMar>
          </w:tcPr>
          <w:p w14:paraId="70053122" w14:textId="73804197"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4FF3B1AA" w14:paraId="5C1619B2"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47DB26D1" w14:textId="6CA1094B" w:rsidR="4FF3B1AA" w:rsidRDefault="4FF3B1AA" w:rsidP="6D2B3EA4">
            <w:pPr>
              <w:rPr>
                <w:color w:val="000000" w:themeColor="text1"/>
                <w:sz w:val="22"/>
                <w:szCs w:val="22"/>
              </w:rPr>
            </w:pPr>
          </w:p>
        </w:tc>
        <w:tc>
          <w:tcPr>
            <w:tcW w:w="2025" w:type="dxa"/>
            <w:tcMar>
              <w:left w:w="105" w:type="dxa"/>
              <w:right w:w="105" w:type="dxa"/>
            </w:tcMar>
          </w:tcPr>
          <w:p w14:paraId="0E1E22AE" w14:textId="3859A4E8"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545" w:type="dxa"/>
            <w:tcMar>
              <w:left w:w="105" w:type="dxa"/>
              <w:right w:w="105" w:type="dxa"/>
            </w:tcMar>
          </w:tcPr>
          <w:p w14:paraId="0D3C52ED" w14:textId="25F0E8C2"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695" w:type="dxa"/>
            <w:tcMar>
              <w:left w:w="105" w:type="dxa"/>
              <w:right w:w="105" w:type="dxa"/>
            </w:tcMar>
          </w:tcPr>
          <w:p w14:paraId="2B3FEE57" w14:textId="291FB1A4"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2679" w:type="dxa"/>
            <w:tcMar>
              <w:left w:w="105" w:type="dxa"/>
              <w:right w:w="105" w:type="dxa"/>
            </w:tcMar>
          </w:tcPr>
          <w:p w14:paraId="21F78516" w14:textId="24F3F8AA" w:rsidR="4FF3B1AA" w:rsidRDefault="4FF3B1AA" w:rsidP="6D2B3EA4">
            <w:pP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4FF3B1AA" w14:paraId="544B5963"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6258A1DC" w14:textId="34647C7A" w:rsidR="4FF3B1AA" w:rsidRDefault="4FF3B1AA" w:rsidP="6D2B3EA4">
            <w:pPr>
              <w:rPr>
                <w:color w:val="000000" w:themeColor="text1"/>
                <w:sz w:val="22"/>
                <w:szCs w:val="22"/>
              </w:rPr>
            </w:pPr>
          </w:p>
        </w:tc>
        <w:tc>
          <w:tcPr>
            <w:tcW w:w="2025" w:type="dxa"/>
            <w:tcMar>
              <w:left w:w="105" w:type="dxa"/>
              <w:right w:w="105" w:type="dxa"/>
            </w:tcMar>
          </w:tcPr>
          <w:p w14:paraId="68222334" w14:textId="7B83FD22"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545" w:type="dxa"/>
            <w:tcMar>
              <w:left w:w="105" w:type="dxa"/>
              <w:right w:w="105" w:type="dxa"/>
            </w:tcMar>
          </w:tcPr>
          <w:p w14:paraId="7A4CC95D" w14:textId="6FE4510E"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695" w:type="dxa"/>
            <w:tcMar>
              <w:left w:w="105" w:type="dxa"/>
              <w:right w:w="105" w:type="dxa"/>
            </w:tcMar>
          </w:tcPr>
          <w:p w14:paraId="7CBE4F89" w14:textId="2E8D5E3C"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2679" w:type="dxa"/>
            <w:tcMar>
              <w:left w:w="105" w:type="dxa"/>
              <w:right w:w="105" w:type="dxa"/>
            </w:tcMar>
          </w:tcPr>
          <w:p w14:paraId="671A4AB4" w14:textId="59E6BC10" w:rsidR="4FF3B1AA" w:rsidRDefault="4FF3B1AA" w:rsidP="6D2B3EA4">
            <w:pP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bl>
    <w:p w14:paraId="19A821FE" w14:textId="06472F86" w:rsidR="4FF3B1AA" w:rsidRDefault="4FF3B1AA" w:rsidP="6D2B3EA4">
      <w:pPr>
        <w:keepNext/>
        <w:keepLines/>
        <w:rPr>
          <w:sz w:val="22"/>
          <w:szCs w:val="22"/>
          <w:lang w:val="es-CO"/>
        </w:rPr>
      </w:pPr>
    </w:p>
    <w:p w14:paraId="2469D161" w14:textId="3E5F1BFE" w:rsidR="2A38520C" w:rsidRDefault="23A0E59E" w:rsidP="0CB20A45">
      <w:pPr>
        <w:pStyle w:val="Subttulo"/>
        <w:keepNext/>
        <w:keepLines/>
        <w:rPr>
          <w:rFonts w:ascii="Nunito" w:eastAsia="Nunito" w:hAnsi="Nunito" w:cs="Nunito"/>
        </w:rPr>
      </w:pPr>
      <w:r w:rsidRPr="0CB20A45">
        <w:t>9.2</w:t>
      </w:r>
      <w:r w:rsidR="2A38520C" w:rsidRPr="4FF3B1AA">
        <w:t xml:space="preserve"> </w:t>
      </w:r>
      <w:r w:rsidR="2A38520C" w:rsidRPr="19BCA596">
        <w:t>Mesas</w:t>
      </w:r>
      <w:r w:rsidR="2A38520C" w:rsidRPr="5BFE6B47">
        <w:t xml:space="preserve"> Técnicas en el marco de convenios y mesas informales.</w:t>
      </w:r>
    </w:p>
    <w:p w14:paraId="66211789" w14:textId="4C7D1932" w:rsidR="2A38520C" w:rsidRDefault="2A38520C" w:rsidP="00145C0E">
      <w:pPr>
        <w:keepNext/>
        <w:keepLines/>
        <w:ind w:firstLine="708"/>
        <w:jc w:val="both"/>
        <w:rPr>
          <w:rFonts w:ascii="Nunito" w:eastAsia="Nunito" w:hAnsi="Nunito" w:cs="Nunito"/>
          <w:sz w:val="22"/>
          <w:szCs w:val="22"/>
          <w:lang w:val="es-CO"/>
        </w:rPr>
      </w:pPr>
      <w:r w:rsidRPr="5BFE6B47">
        <w:rPr>
          <w:sz w:val="22"/>
          <w:szCs w:val="22"/>
          <w:lang w:val="es-CO"/>
        </w:rPr>
        <w:t xml:space="preserve">Relacionar las mesas técnicas formales (bajo el marco normativo y de convenios) e </w:t>
      </w:r>
      <w:r w:rsidR="7553AB31">
        <w:tab/>
      </w:r>
      <w:r w:rsidRPr="5BFE6B47">
        <w:rPr>
          <w:sz w:val="22"/>
          <w:szCs w:val="22"/>
          <w:lang w:val="es-CO"/>
        </w:rPr>
        <w:t xml:space="preserve">informales </w:t>
      </w:r>
      <w:r w:rsidR="00D33EEC">
        <w:rPr>
          <w:sz w:val="22"/>
          <w:szCs w:val="22"/>
          <w:lang w:val="es-CO"/>
        </w:rPr>
        <w:t>de</w:t>
      </w:r>
      <w:r>
        <w:rPr>
          <w:sz w:val="22"/>
          <w:szCs w:val="22"/>
          <w:lang w:val="es-CO"/>
        </w:rPr>
        <w:t xml:space="preserve"> </w:t>
      </w:r>
      <w:r w:rsidRPr="5BFE6B47">
        <w:rPr>
          <w:sz w:val="22"/>
          <w:szCs w:val="22"/>
          <w:lang w:val="es-CO"/>
        </w:rPr>
        <w:t>cooperación interinstitucional</w:t>
      </w:r>
      <w:r w:rsidR="00D33EEC">
        <w:rPr>
          <w:sz w:val="22"/>
          <w:szCs w:val="22"/>
          <w:lang w:val="es-CO"/>
        </w:rPr>
        <w:t xml:space="preserve"> </w:t>
      </w:r>
      <w:r w:rsidR="00DE7897">
        <w:rPr>
          <w:sz w:val="22"/>
          <w:szCs w:val="22"/>
          <w:lang w:val="es-CO"/>
        </w:rPr>
        <w:t>que participa</w:t>
      </w:r>
      <w:r w:rsidR="7553AB31" w:rsidRPr="5BFE6B47">
        <w:rPr>
          <w:sz w:val="22"/>
          <w:szCs w:val="22"/>
          <w:lang w:val="es-CO"/>
        </w:rPr>
        <w:t xml:space="preserve"> la entidad</w:t>
      </w:r>
      <w:r w:rsidR="00DE7897">
        <w:rPr>
          <w:sz w:val="22"/>
          <w:szCs w:val="22"/>
          <w:lang w:val="es-CO"/>
        </w:rPr>
        <w:t>.</w:t>
      </w:r>
      <w:r w:rsidR="7553AB31" w:rsidRPr="5BFE6B47">
        <w:rPr>
          <w:sz w:val="22"/>
          <w:szCs w:val="22"/>
          <w:lang w:val="es-CO"/>
        </w:rPr>
        <w:t xml:space="preserve"> </w:t>
      </w:r>
    </w:p>
    <w:tbl>
      <w:tblPr>
        <w:tblStyle w:val="Tabladecuadrcula6concolores-nfasis3"/>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222"/>
        <w:gridCol w:w="1983"/>
        <w:gridCol w:w="1531"/>
        <w:gridCol w:w="1680"/>
        <w:gridCol w:w="2594"/>
      </w:tblGrid>
      <w:tr w:rsidR="4FF3B1AA" w14:paraId="3E0EAF49" w14:textId="77777777" w:rsidTr="4FF3B1A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30" w:type="dxa"/>
            <w:tcBorders>
              <w:bottom w:val="single" w:sz="12" w:space="0" w:color="C9C9C9"/>
            </w:tcBorders>
            <w:tcMar>
              <w:left w:w="105" w:type="dxa"/>
              <w:right w:w="105" w:type="dxa"/>
            </w:tcMar>
          </w:tcPr>
          <w:p w14:paraId="6BAA34B5" w14:textId="4E021E18" w:rsidR="4FF3B1AA" w:rsidRPr="00772771" w:rsidRDefault="4FF3B1AA" w:rsidP="6D2B3EA4">
            <w:pPr>
              <w:rPr>
                <w:rFonts w:ascii="Nunito" w:eastAsia="Nunito" w:hAnsi="Nunito" w:cs="Nunito"/>
                <w:color w:val="000000" w:themeColor="text1"/>
                <w:sz w:val="22"/>
                <w:szCs w:val="22"/>
                <w:lang w:val="pt-PT"/>
              </w:rPr>
            </w:pPr>
            <w:r w:rsidRPr="7398E4FE">
              <w:rPr>
                <w:color w:val="000000" w:themeColor="text1"/>
                <w:sz w:val="22"/>
                <w:szCs w:val="22"/>
                <w:lang w:val="pt-PT"/>
              </w:rPr>
              <w:t>Tipo de Instancia (Comité, junta, etc.)</w:t>
            </w:r>
          </w:p>
        </w:tc>
        <w:tc>
          <w:tcPr>
            <w:tcW w:w="2025" w:type="dxa"/>
            <w:tcBorders>
              <w:bottom w:val="single" w:sz="12" w:space="0" w:color="C9C9C9"/>
            </w:tcBorders>
            <w:tcMar>
              <w:left w:w="105" w:type="dxa"/>
              <w:right w:w="105" w:type="dxa"/>
            </w:tcMar>
          </w:tcPr>
          <w:p w14:paraId="07F1C7A8" w14:textId="11293F16"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7398E4FE">
              <w:rPr>
                <w:color w:val="000000" w:themeColor="text1"/>
                <w:sz w:val="22"/>
                <w:szCs w:val="22"/>
                <w:lang w:val="es-CO"/>
              </w:rPr>
              <w:t>Marco Normativo</w:t>
            </w:r>
          </w:p>
        </w:tc>
        <w:tc>
          <w:tcPr>
            <w:tcW w:w="1545" w:type="dxa"/>
            <w:tcBorders>
              <w:bottom w:val="single" w:sz="12" w:space="0" w:color="C9C9C9"/>
            </w:tcBorders>
            <w:tcMar>
              <w:left w:w="105" w:type="dxa"/>
              <w:right w:w="105" w:type="dxa"/>
            </w:tcMar>
          </w:tcPr>
          <w:p w14:paraId="219466E0" w14:textId="2DEE7BF9"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7398E4FE">
              <w:rPr>
                <w:color w:val="000000" w:themeColor="text1"/>
                <w:sz w:val="22"/>
                <w:szCs w:val="22"/>
                <w:lang w:val="es-CO"/>
              </w:rPr>
              <w:t>Integrantes</w:t>
            </w:r>
          </w:p>
        </w:tc>
        <w:tc>
          <w:tcPr>
            <w:tcW w:w="1695" w:type="dxa"/>
            <w:tcBorders>
              <w:bottom w:val="single" w:sz="12" w:space="0" w:color="C9C9C9"/>
            </w:tcBorders>
            <w:tcMar>
              <w:left w:w="105" w:type="dxa"/>
              <w:right w:w="105" w:type="dxa"/>
            </w:tcMar>
          </w:tcPr>
          <w:p w14:paraId="0D539A7B" w14:textId="47BD1288"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7398E4FE">
              <w:rPr>
                <w:color w:val="000000" w:themeColor="text1"/>
                <w:sz w:val="22"/>
                <w:szCs w:val="22"/>
                <w:lang w:val="es-CO"/>
              </w:rPr>
              <w:t>Periodicidad</w:t>
            </w:r>
          </w:p>
          <w:p w14:paraId="2E86048E" w14:textId="09D47AFF"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7398E4FE">
              <w:rPr>
                <w:color w:val="000000" w:themeColor="text1"/>
                <w:sz w:val="22"/>
                <w:szCs w:val="22"/>
                <w:lang w:val="es-CO"/>
              </w:rPr>
              <w:t>Reuniones</w:t>
            </w:r>
          </w:p>
        </w:tc>
        <w:tc>
          <w:tcPr>
            <w:tcW w:w="2679" w:type="dxa"/>
            <w:tcBorders>
              <w:bottom w:val="single" w:sz="12" w:space="0" w:color="C9C9C9"/>
            </w:tcBorders>
            <w:tcMar>
              <w:left w:w="105" w:type="dxa"/>
              <w:right w:w="105" w:type="dxa"/>
            </w:tcMar>
          </w:tcPr>
          <w:p w14:paraId="1DC20CB2" w14:textId="240E1605"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color w:val="000000" w:themeColor="text1"/>
                <w:sz w:val="22"/>
                <w:szCs w:val="22"/>
              </w:rPr>
            </w:pPr>
            <w:r w:rsidRPr="7398E4FE">
              <w:rPr>
                <w:color w:val="000000" w:themeColor="text1"/>
                <w:sz w:val="22"/>
                <w:szCs w:val="22"/>
                <w:lang w:val="es-CO"/>
              </w:rPr>
              <w:t>Delegado</w:t>
            </w:r>
          </w:p>
        </w:tc>
      </w:tr>
      <w:tr w:rsidR="4FF3B1AA" w14:paraId="790B79B4"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28198ADC" w14:textId="0A6380EC" w:rsidR="4FF3B1AA" w:rsidRDefault="4FF3B1AA" w:rsidP="6D2B3EA4">
            <w:pPr>
              <w:rPr>
                <w:color w:val="000000" w:themeColor="text1"/>
                <w:sz w:val="22"/>
                <w:szCs w:val="22"/>
              </w:rPr>
            </w:pPr>
          </w:p>
        </w:tc>
        <w:tc>
          <w:tcPr>
            <w:tcW w:w="2025" w:type="dxa"/>
            <w:tcMar>
              <w:left w:w="105" w:type="dxa"/>
              <w:right w:w="105" w:type="dxa"/>
            </w:tcMar>
          </w:tcPr>
          <w:p w14:paraId="59D1C36A" w14:textId="5ED87801"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545" w:type="dxa"/>
            <w:tcMar>
              <w:left w:w="105" w:type="dxa"/>
              <w:right w:w="105" w:type="dxa"/>
            </w:tcMar>
          </w:tcPr>
          <w:p w14:paraId="060435ED" w14:textId="2A1A7D83"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695" w:type="dxa"/>
            <w:tcMar>
              <w:left w:w="105" w:type="dxa"/>
              <w:right w:w="105" w:type="dxa"/>
            </w:tcMar>
          </w:tcPr>
          <w:p w14:paraId="01010B83" w14:textId="1980F181"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2679" w:type="dxa"/>
            <w:tcMar>
              <w:left w:w="105" w:type="dxa"/>
              <w:right w:w="105" w:type="dxa"/>
            </w:tcMar>
          </w:tcPr>
          <w:p w14:paraId="6798C5AD" w14:textId="140AF79E"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r>
      <w:tr w:rsidR="4FF3B1AA" w14:paraId="6FC2AE56"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53BFD206" w14:textId="6640BB1F" w:rsidR="4FF3B1AA" w:rsidRDefault="4FF3B1AA" w:rsidP="6D2B3EA4">
            <w:pPr>
              <w:rPr>
                <w:color w:val="000000" w:themeColor="text1"/>
                <w:sz w:val="22"/>
                <w:szCs w:val="22"/>
              </w:rPr>
            </w:pPr>
          </w:p>
        </w:tc>
        <w:tc>
          <w:tcPr>
            <w:tcW w:w="2025" w:type="dxa"/>
            <w:tcMar>
              <w:left w:w="105" w:type="dxa"/>
              <w:right w:w="105" w:type="dxa"/>
            </w:tcMar>
          </w:tcPr>
          <w:p w14:paraId="6E7C7945" w14:textId="64CB5A87"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1545" w:type="dxa"/>
            <w:tcMar>
              <w:left w:w="105" w:type="dxa"/>
              <w:right w:w="105" w:type="dxa"/>
            </w:tcMar>
          </w:tcPr>
          <w:p w14:paraId="5B4F48A8" w14:textId="6BD0BBE6"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1695" w:type="dxa"/>
            <w:tcMar>
              <w:left w:w="105" w:type="dxa"/>
              <w:right w:w="105" w:type="dxa"/>
            </w:tcMar>
          </w:tcPr>
          <w:p w14:paraId="6FC4EBE0" w14:textId="6AF5FDBD"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2679" w:type="dxa"/>
            <w:tcMar>
              <w:left w:w="105" w:type="dxa"/>
              <w:right w:w="105" w:type="dxa"/>
            </w:tcMar>
          </w:tcPr>
          <w:p w14:paraId="48C126B5" w14:textId="293CBA14" w:rsidR="4FF3B1AA" w:rsidRDefault="4FF3B1AA" w:rsidP="6D2B3EA4">
            <w:pPr>
              <w:cnfStyle w:val="000000000000" w:firstRow="0" w:lastRow="0" w:firstColumn="0" w:lastColumn="0" w:oddVBand="0" w:evenVBand="0" w:oddHBand="0" w:evenHBand="0" w:firstRowFirstColumn="0" w:firstRowLastColumn="0" w:lastRowFirstColumn="0" w:lastRowLastColumn="0"/>
              <w:rPr>
                <w:rFonts w:ascii="Nunito" w:eastAsia="Nunito" w:hAnsi="Nunito" w:cs="Nunito"/>
                <w:b/>
                <w:color w:val="000000" w:themeColor="text1"/>
                <w:sz w:val="22"/>
                <w:szCs w:val="22"/>
              </w:rPr>
            </w:pPr>
            <w:r w:rsidRPr="7398E4FE">
              <w:rPr>
                <w:b/>
                <w:color w:val="000000" w:themeColor="text1"/>
                <w:sz w:val="22"/>
                <w:szCs w:val="22"/>
                <w:lang w:val="es-CO"/>
              </w:rPr>
              <w:t xml:space="preserve">. </w:t>
            </w:r>
          </w:p>
        </w:tc>
      </w:tr>
      <w:tr w:rsidR="4FF3B1AA" w14:paraId="57D3C9C3" w14:textId="77777777" w:rsidTr="4FF3B1A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2201750B" w14:textId="104240BF" w:rsidR="4FF3B1AA" w:rsidRDefault="4FF3B1AA" w:rsidP="6D2B3EA4">
            <w:pPr>
              <w:rPr>
                <w:color w:val="000000" w:themeColor="text1"/>
                <w:sz w:val="22"/>
                <w:szCs w:val="22"/>
              </w:rPr>
            </w:pPr>
          </w:p>
        </w:tc>
        <w:tc>
          <w:tcPr>
            <w:tcW w:w="2025" w:type="dxa"/>
            <w:tcMar>
              <w:left w:w="105" w:type="dxa"/>
              <w:right w:w="105" w:type="dxa"/>
            </w:tcMar>
          </w:tcPr>
          <w:p w14:paraId="5349093A" w14:textId="371004A8"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545" w:type="dxa"/>
            <w:tcMar>
              <w:left w:w="105" w:type="dxa"/>
              <w:right w:w="105" w:type="dxa"/>
            </w:tcMar>
          </w:tcPr>
          <w:p w14:paraId="1690E615" w14:textId="4A0A1F14"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695" w:type="dxa"/>
            <w:tcMar>
              <w:left w:w="105" w:type="dxa"/>
              <w:right w:w="105" w:type="dxa"/>
            </w:tcMar>
          </w:tcPr>
          <w:p w14:paraId="44C2D630" w14:textId="3D1BFC0A"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2679" w:type="dxa"/>
            <w:tcMar>
              <w:left w:w="105" w:type="dxa"/>
              <w:right w:w="105" w:type="dxa"/>
            </w:tcMar>
          </w:tcPr>
          <w:p w14:paraId="0DFE4C6D" w14:textId="1175B10C" w:rsidR="4FF3B1AA" w:rsidRDefault="4FF3B1AA" w:rsidP="6D2B3EA4">
            <w:pP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r>
      <w:tr w:rsidR="4FF3B1AA" w14:paraId="6060B8EF" w14:textId="77777777" w:rsidTr="4FF3B1AA">
        <w:trPr>
          <w:trHeight w:val="300"/>
        </w:trPr>
        <w:tc>
          <w:tcPr>
            <w:cnfStyle w:val="001000000000" w:firstRow="0" w:lastRow="0" w:firstColumn="1" w:lastColumn="0" w:oddVBand="0" w:evenVBand="0" w:oddHBand="0" w:evenHBand="0" w:firstRowFirstColumn="0" w:firstRowLastColumn="0" w:lastRowFirstColumn="0" w:lastRowLastColumn="0"/>
            <w:tcW w:w="1230" w:type="dxa"/>
            <w:tcMar>
              <w:left w:w="105" w:type="dxa"/>
              <w:right w:w="105" w:type="dxa"/>
            </w:tcMar>
          </w:tcPr>
          <w:p w14:paraId="1D1CE1EA" w14:textId="383E83D0" w:rsidR="4FF3B1AA" w:rsidRDefault="4FF3B1AA" w:rsidP="6D2B3EA4">
            <w:pPr>
              <w:rPr>
                <w:color w:val="000000" w:themeColor="text1"/>
                <w:sz w:val="22"/>
                <w:szCs w:val="22"/>
              </w:rPr>
            </w:pPr>
          </w:p>
        </w:tc>
        <w:tc>
          <w:tcPr>
            <w:tcW w:w="2025" w:type="dxa"/>
            <w:tcMar>
              <w:left w:w="105" w:type="dxa"/>
              <w:right w:w="105" w:type="dxa"/>
            </w:tcMar>
          </w:tcPr>
          <w:p w14:paraId="163938D8" w14:textId="5D46755C"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1545" w:type="dxa"/>
            <w:tcMar>
              <w:left w:w="105" w:type="dxa"/>
              <w:right w:w="105" w:type="dxa"/>
            </w:tcMar>
          </w:tcPr>
          <w:p w14:paraId="05E69A4A" w14:textId="0C771811"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1695" w:type="dxa"/>
            <w:tcMar>
              <w:left w:w="105" w:type="dxa"/>
              <w:right w:w="105" w:type="dxa"/>
            </w:tcMar>
          </w:tcPr>
          <w:p w14:paraId="09DA0806" w14:textId="0EBC1FB3"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2679" w:type="dxa"/>
            <w:tcMar>
              <w:left w:w="105" w:type="dxa"/>
              <w:right w:w="105" w:type="dxa"/>
            </w:tcMar>
          </w:tcPr>
          <w:p w14:paraId="5B3F6AE4" w14:textId="042EDF01" w:rsidR="4FF3B1AA" w:rsidRDefault="4FF3B1AA" w:rsidP="6D2B3EA4">
            <w:pP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r>
    </w:tbl>
    <w:p w14:paraId="6281484B" w14:textId="77777777" w:rsidR="00145C0E" w:rsidRDefault="00145C0E" w:rsidP="0CB20A45">
      <w:pPr>
        <w:pStyle w:val="Subttulo"/>
        <w:keepNext/>
        <w:keepLines/>
      </w:pPr>
    </w:p>
    <w:p w14:paraId="15448011" w14:textId="3E0BB73C" w:rsidR="3ECB3117" w:rsidRDefault="16ED386D" w:rsidP="0CB20A45">
      <w:pPr>
        <w:pStyle w:val="Subttulo"/>
        <w:keepNext/>
        <w:keepLines/>
        <w:rPr>
          <w:rFonts w:ascii="Nunito" w:eastAsia="Nunito" w:hAnsi="Nunito" w:cs="Nunito"/>
        </w:rPr>
      </w:pPr>
      <w:r w:rsidRPr="0CB20A45">
        <w:t>9.3</w:t>
      </w:r>
      <w:r w:rsidR="3ECB3117" w:rsidRPr="0CB20A45">
        <w:t xml:space="preserve"> </w:t>
      </w:r>
      <w:r w:rsidR="3ECB3117" w:rsidRPr="1CAF6953">
        <w:t>Instancias</w:t>
      </w:r>
      <w:r w:rsidR="3ECB3117" w:rsidRPr="7A6967C3">
        <w:t xml:space="preserve"> de participación internas</w:t>
      </w:r>
    </w:p>
    <w:tbl>
      <w:tblPr>
        <w:tblStyle w:val="Tabladecuadrcula6concolores-nfasis3"/>
        <w:tblW w:w="901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632"/>
        <w:gridCol w:w="2463"/>
        <w:gridCol w:w="2268"/>
        <w:gridCol w:w="1647"/>
      </w:tblGrid>
      <w:tr w:rsidR="4FF3B1AA" w14:paraId="530BD178" w14:textId="77777777" w:rsidTr="00817BB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Borders>
              <w:bottom w:val="single" w:sz="12" w:space="0" w:color="C9C9C9"/>
            </w:tcBorders>
            <w:tcMar>
              <w:left w:w="105" w:type="dxa"/>
              <w:right w:w="105" w:type="dxa"/>
            </w:tcMar>
          </w:tcPr>
          <w:p w14:paraId="7F782DF3" w14:textId="7D408295" w:rsidR="4FF3B1AA" w:rsidRDefault="4FF3B1AA" w:rsidP="6D2B3EA4">
            <w:pPr>
              <w:rPr>
                <w:rFonts w:ascii="Nunito" w:eastAsia="Nunito" w:hAnsi="Nunito" w:cs="Nunito"/>
                <w:color w:val="000000" w:themeColor="text1"/>
                <w:sz w:val="22"/>
                <w:szCs w:val="22"/>
              </w:rPr>
            </w:pPr>
            <w:r w:rsidRPr="7398E4FE">
              <w:rPr>
                <w:color w:val="000000" w:themeColor="text1"/>
                <w:sz w:val="22"/>
                <w:szCs w:val="22"/>
                <w:lang w:val="es-CO"/>
              </w:rPr>
              <w:t>Tipo de Instancia (Comité, otro)</w:t>
            </w:r>
          </w:p>
        </w:tc>
        <w:tc>
          <w:tcPr>
            <w:tcW w:w="2463" w:type="dxa"/>
            <w:tcBorders>
              <w:bottom w:val="single" w:sz="12" w:space="0" w:color="C9C9C9"/>
            </w:tcBorders>
            <w:tcMar>
              <w:left w:w="105" w:type="dxa"/>
              <w:right w:w="105" w:type="dxa"/>
            </w:tcMar>
          </w:tcPr>
          <w:p w14:paraId="7CDBC46B" w14:textId="5FA4A7EE"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7398E4FE">
              <w:rPr>
                <w:color w:val="000000" w:themeColor="text1"/>
                <w:sz w:val="22"/>
                <w:szCs w:val="22"/>
                <w:lang w:val="es-CO"/>
              </w:rPr>
              <w:t>Marco Normativo</w:t>
            </w:r>
          </w:p>
        </w:tc>
        <w:tc>
          <w:tcPr>
            <w:tcW w:w="2268" w:type="dxa"/>
            <w:tcBorders>
              <w:bottom w:val="single" w:sz="12" w:space="0" w:color="C9C9C9"/>
            </w:tcBorders>
            <w:tcMar>
              <w:left w:w="105" w:type="dxa"/>
              <w:right w:w="105" w:type="dxa"/>
            </w:tcMar>
          </w:tcPr>
          <w:p w14:paraId="506A0937" w14:textId="4A93F115"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7398E4FE">
              <w:rPr>
                <w:color w:val="000000" w:themeColor="text1"/>
                <w:sz w:val="22"/>
                <w:szCs w:val="22"/>
                <w:lang w:val="es-CO"/>
              </w:rPr>
              <w:t>Integrantes</w:t>
            </w:r>
          </w:p>
        </w:tc>
        <w:tc>
          <w:tcPr>
            <w:tcW w:w="1647" w:type="dxa"/>
            <w:tcBorders>
              <w:bottom w:val="single" w:sz="12" w:space="0" w:color="C9C9C9"/>
            </w:tcBorders>
            <w:tcMar>
              <w:left w:w="105" w:type="dxa"/>
              <w:right w:w="105" w:type="dxa"/>
            </w:tcMar>
          </w:tcPr>
          <w:p w14:paraId="28C3F46C" w14:textId="3E7BDB2D"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7398E4FE">
              <w:rPr>
                <w:color w:val="000000" w:themeColor="text1"/>
                <w:sz w:val="22"/>
                <w:szCs w:val="22"/>
                <w:lang w:val="es-CO"/>
              </w:rPr>
              <w:t>Periodicidad</w:t>
            </w:r>
          </w:p>
          <w:p w14:paraId="249E1B07" w14:textId="6AD5E5C2" w:rsidR="4FF3B1AA"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rPr>
            </w:pPr>
            <w:r w:rsidRPr="7398E4FE">
              <w:rPr>
                <w:color w:val="000000" w:themeColor="text1"/>
                <w:sz w:val="22"/>
                <w:szCs w:val="22"/>
                <w:lang w:val="es-CO"/>
              </w:rPr>
              <w:t>Reuniones</w:t>
            </w:r>
          </w:p>
        </w:tc>
      </w:tr>
      <w:tr w:rsidR="6FFCBC81" w14:paraId="24FF34AE"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Borders>
              <w:bottom w:val="single" w:sz="12" w:space="0" w:color="C9C9C9"/>
            </w:tcBorders>
            <w:tcMar>
              <w:left w:w="105" w:type="dxa"/>
              <w:right w:w="105" w:type="dxa"/>
            </w:tcMar>
          </w:tcPr>
          <w:p w14:paraId="08E14FFC" w14:textId="49351C78" w:rsidR="6FFCBC81" w:rsidRPr="00817BB0" w:rsidRDefault="6FFCBC81" w:rsidP="00817BB0">
            <w:pPr>
              <w:rPr>
                <w:rFonts w:eastAsia="Arial" w:cs="Arial"/>
                <w:b w:val="0"/>
                <w:bCs w:val="0"/>
                <w:color w:val="auto"/>
                <w:sz w:val="20"/>
                <w:szCs w:val="20"/>
                <w:lang w:val="es-CO"/>
              </w:rPr>
            </w:pPr>
            <w:r w:rsidRPr="00817BB0">
              <w:rPr>
                <w:rFonts w:eastAsia="Arial" w:cs="Arial"/>
                <w:b w:val="0"/>
                <w:bCs w:val="0"/>
                <w:color w:val="auto"/>
                <w:sz w:val="20"/>
                <w:szCs w:val="20"/>
                <w:lang w:val="es-CO"/>
              </w:rPr>
              <w:t>Negociación Colectiva de Trabajo “Singular” Vigencias Año 2022/2024/2026</w:t>
            </w:r>
          </w:p>
          <w:p w14:paraId="09EA1ADF" w14:textId="77E0CE61" w:rsidR="6FFCBC81" w:rsidRPr="00817BB0" w:rsidRDefault="6FFCBC81" w:rsidP="00817BB0">
            <w:pPr>
              <w:rPr>
                <w:rFonts w:eastAsia="Arial" w:cs="Arial"/>
                <w:b w:val="0"/>
                <w:bCs w:val="0"/>
                <w:color w:val="auto"/>
                <w:sz w:val="20"/>
                <w:szCs w:val="20"/>
                <w:lang w:val="es-CO"/>
              </w:rPr>
            </w:pPr>
          </w:p>
        </w:tc>
        <w:tc>
          <w:tcPr>
            <w:tcW w:w="2463" w:type="dxa"/>
            <w:tcBorders>
              <w:bottom w:val="single" w:sz="12" w:space="0" w:color="C9C9C9"/>
            </w:tcBorders>
            <w:tcMar>
              <w:left w:w="105" w:type="dxa"/>
              <w:right w:w="105" w:type="dxa"/>
            </w:tcMar>
          </w:tcPr>
          <w:p w14:paraId="5547D5E6" w14:textId="62AD3AA5" w:rsidR="6FFCBC81"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Ley 411 de 1997 (aprueba el Convenio 151 de la OIT); Ley 524 de 1999 (aprueba el Convenio 154 de OIT) Decreto 160 de 2014, compilado en el Decreto 1072 de 2015 (arts; 2.2.2.4.1 y ss): Decreto 1083 de 2015, Decreto 243 de 2024</w:t>
            </w:r>
          </w:p>
        </w:tc>
        <w:tc>
          <w:tcPr>
            <w:tcW w:w="2268" w:type="dxa"/>
            <w:tcBorders>
              <w:bottom w:val="single" w:sz="12" w:space="0" w:color="C9C9C9"/>
            </w:tcBorders>
            <w:tcMar>
              <w:left w:w="105" w:type="dxa"/>
              <w:right w:w="105" w:type="dxa"/>
            </w:tcMar>
          </w:tcPr>
          <w:p w14:paraId="2E1A17ED" w14:textId="5AC32006" w:rsidR="6FFCBC81"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Delegados Negociación Min Ambiente y delegados Negociación Organizaciones Sindicales USSA y Asoam</w:t>
            </w:r>
          </w:p>
        </w:tc>
        <w:tc>
          <w:tcPr>
            <w:tcW w:w="1647" w:type="dxa"/>
            <w:tcBorders>
              <w:bottom w:val="single" w:sz="12" w:space="0" w:color="C9C9C9"/>
            </w:tcBorders>
            <w:tcMar>
              <w:left w:w="105" w:type="dxa"/>
              <w:right w:w="105" w:type="dxa"/>
            </w:tcMar>
          </w:tcPr>
          <w:p w14:paraId="5D16C80F" w14:textId="541B0756" w:rsidR="6FFCBC81"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Cada dos años</w:t>
            </w:r>
          </w:p>
        </w:tc>
      </w:tr>
      <w:tr w:rsidR="6FFCBC81" w14:paraId="663EB344" w14:textId="77777777" w:rsidTr="00817BB0">
        <w:trPr>
          <w:trHeight w:val="300"/>
        </w:trPr>
        <w:tc>
          <w:tcPr>
            <w:cnfStyle w:val="001000000000" w:firstRow="0" w:lastRow="0" w:firstColumn="1" w:lastColumn="0" w:oddVBand="0" w:evenVBand="0" w:oddHBand="0" w:evenHBand="0" w:firstRowFirstColumn="0" w:firstRowLastColumn="0" w:lastRowFirstColumn="0" w:lastRowLastColumn="0"/>
            <w:tcW w:w="2632" w:type="dxa"/>
            <w:tcBorders>
              <w:bottom w:val="single" w:sz="12" w:space="0" w:color="C9C9C9"/>
            </w:tcBorders>
            <w:tcMar>
              <w:left w:w="105" w:type="dxa"/>
              <w:right w:w="105" w:type="dxa"/>
            </w:tcMar>
          </w:tcPr>
          <w:p w14:paraId="3B7A6EAF" w14:textId="7BEE0CDB" w:rsidR="6FFCBC81" w:rsidRPr="00817BB0" w:rsidRDefault="6FFCBC81" w:rsidP="00817BB0">
            <w:pPr>
              <w:rPr>
                <w:rFonts w:eastAsia="Arial" w:cs="Arial"/>
                <w:b w:val="0"/>
                <w:bCs w:val="0"/>
                <w:color w:val="auto"/>
                <w:sz w:val="20"/>
                <w:szCs w:val="20"/>
                <w:lang w:val="es-CO"/>
              </w:rPr>
            </w:pPr>
            <w:r w:rsidRPr="00817BB0">
              <w:rPr>
                <w:rFonts w:eastAsia="Arial" w:cs="Arial"/>
                <w:b w:val="0"/>
                <w:bCs w:val="0"/>
                <w:color w:val="auto"/>
                <w:sz w:val="20"/>
                <w:szCs w:val="20"/>
                <w:lang w:val="es-CO"/>
              </w:rPr>
              <w:t>Negociación Colectiva de Trabajo “Sectorial”</w:t>
            </w:r>
          </w:p>
          <w:p w14:paraId="59E3AF30" w14:textId="7D0EC0AF" w:rsidR="6FFCBC81" w:rsidRPr="00817BB0" w:rsidRDefault="6FFCBC81" w:rsidP="00817BB0">
            <w:pPr>
              <w:rPr>
                <w:rFonts w:eastAsia="Arial" w:cs="Arial"/>
                <w:b w:val="0"/>
                <w:bCs w:val="0"/>
                <w:color w:val="auto"/>
                <w:sz w:val="20"/>
                <w:szCs w:val="20"/>
                <w:lang w:val="es-CO"/>
              </w:rPr>
            </w:pPr>
            <w:r w:rsidRPr="00817BB0">
              <w:rPr>
                <w:rFonts w:eastAsia="Arial" w:cs="Arial"/>
                <w:b w:val="0"/>
                <w:bCs w:val="0"/>
                <w:color w:val="auto"/>
                <w:sz w:val="20"/>
                <w:szCs w:val="20"/>
                <w:lang w:val="es-CO"/>
              </w:rPr>
              <w:t>Año 2023, 2025</w:t>
            </w:r>
          </w:p>
        </w:tc>
        <w:tc>
          <w:tcPr>
            <w:tcW w:w="2463" w:type="dxa"/>
            <w:tcBorders>
              <w:bottom w:val="single" w:sz="12" w:space="0" w:color="C9C9C9"/>
            </w:tcBorders>
            <w:tcMar>
              <w:left w:w="105" w:type="dxa"/>
              <w:right w:w="105" w:type="dxa"/>
            </w:tcMar>
          </w:tcPr>
          <w:p w14:paraId="5D83F983" w14:textId="1D781EB8" w:rsidR="6FFCBC81"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Ley 411 de 1997 (aprueba el Convenio 151 de la OIT); Ley 524 de 1999 (aprueba el Convenio 154 de la OIT); Decreto 160 de 2014, compilado en el Decreto 1072 de 2015 (arts. 2.2.2.4.1 y ss.); Decreto 1083 de 2015.</w:t>
            </w:r>
          </w:p>
          <w:p w14:paraId="4F82F164" w14:textId="5219605A" w:rsidR="6FFCBC81"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Decreto 243 de 2024</w:t>
            </w:r>
          </w:p>
        </w:tc>
        <w:tc>
          <w:tcPr>
            <w:tcW w:w="2268" w:type="dxa"/>
            <w:tcBorders>
              <w:bottom w:val="single" w:sz="12" w:space="0" w:color="C9C9C9"/>
            </w:tcBorders>
            <w:tcMar>
              <w:left w:w="105" w:type="dxa"/>
              <w:right w:w="105" w:type="dxa"/>
            </w:tcMar>
          </w:tcPr>
          <w:p w14:paraId="10C20C7D" w14:textId="6D58DA56" w:rsidR="6FFCBC81"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Delegados Negociación Min Ambiente y Delegados Negociación Federaciones y Confederaciones</w:t>
            </w:r>
          </w:p>
        </w:tc>
        <w:tc>
          <w:tcPr>
            <w:tcW w:w="1647" w:type="dxa"/>
            <w:tcBorders>
              <w:bottom w:val="single" w:sz="12" w:space="0" w:color="C9C9C9"/>
            </w:tcBorders>
            <w:tcMar>
              <w:left w:w="105" w:type="dxa"/>
              <w:right w:w="105" w:type="dxa"/>
            </w:tcMar>
          </w:tcPr>
          <w:p w14:paraId="247BA2DA" w14:textId="295022E2" w:rsidR="6FFCBC81"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b/>
                <w:bCs/>
                <w:color w:val="auto"/>
                <w:sz w:val="20"/>
                <w:szCs w:val="20"/>
                <w:lang w:val="es-CO"/>
              </w:rPr>
            </w:pPr>
            <w:r w:rsidRPr="00817BB0">
              <w:rPr>
                <w:rFonts w:eastAsia="Arial" w:cs="Arial"/>
                <w:color w:val="auto"/>
                <w:sz w:val="20"/>
                <w:szCs w:val="20"/>
                <w:lang w:val="es-CO"/>
              </w:rPr>
              <w:t>Cada dos años</w:t>
            </w:r>
          </w:p>
        </w:tc>
      </w:tr>
      <w:tr w:rsidR="4FF3B1AA" w14:paraId="0607CB11"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5B3F38E5" w14:textId="5BA9630F" w:rsidR="4FF3B1AA" w:rsidRPr="00817BB0" w:rsidRDefault="6FFCBC81" w:rsidP="00817BB0">
            <w:pPr>
              <w:rPr>
                <w:rFonts w:eastAsia="Arial" w:cs="Arial"/>
                <w:b w:val="0"/>
                <w:bCs w:val="0"/>
                <w:color w:val="000000" w:themeColor="text1"/>
                <w:sz w:val="20"/>
                <w:szCs w:val="20"/>
              </w:rPr>
            </w:pPr>
            <w:r w:rsidRPr="00817BB0">
              <w:rPr>
                <w:rFonts w:eastAsia="Arial" w:cs="Arial"/>
                <w:b w:val="0"/>
                <w:bCs w:val="0"/>
                <w:color w:val="auto"/>
                <w:sz w:val="20"/>
                <w:szCs w:val="20"/>
              </w:rPr>
              <w:t>Seguimiento bipartito cumplimiento a la implementación de Acuerdos Colectivos suscritos con Organizaciones Sindicales USSA y ASOAM vigencia años anteriores (2013 – 2022)</w:t>
            </w:r>
          </w:p>
        </w:tc>
        <w:tc>
          <w:tcPr>
            <w:tcW w:w="2463" w:type="dxa"/>
            <w:tcMar>
              <w:left w:w="105" w:type="dxa"/>
              <w:right w:w="105" w:type="dxa"/>
            </w:tcMar>
          </w:tcPr>
          <w:p w14:paraId="7559687D" w14:textId="75CC4B76" w:rsidR="4FF3B1AA"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Ley 411 de 1997 (aprueba el Convenio 151 de la OIT); Ley 524 de 1999 (aprueba el Convenio 154 de la OIT); Decreto 160 de 2014, compilado en el Decreto 1072 de 2015 (arts. 2.2.2.4.1 y ss.); Decreto 1083 de 2015</w:t>
            </w:r>
          </w:p>
        </w:tc>
        <w:tc>
          <w:tcPr>
            <w:tcW w:w="2268" w:type="dxa"/>
            <w:tcMar>
              <w:left w:w="105" w:type="dxa"/>
              <w:right w:w="105" w:type="dxa"/>
            </w:tcMar>
          </w:tcPr>
          <w:p w14:paraId="68D77021" w14:textId="53C43EA5" w:rsidR="4FF3B1AA"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Comité bipartito (delegados Min Ambiente y Organizaciones Sindicales)</w:t>
            </w:r>
          </w:p>
        </w:tc>
        <w:tc>
          <w:tcPr>
            <w:tcW w:w="1647" w:type="dxa"/>
            <w:tcMar>
              <w:left w:w="105" w:type="dxa"/>
              <w:right w:w="105" w:type="dxa"/>
            </w:tcMar>
          </w:tcPr>
          <w:p w14:paraId="001AD662" w14:textId="299229E5" w:rsidR="4FF3B1AA"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Trimestral</w:t>
            </w:r>
          </w:p>
        </w:tc>
      </w:tr>
      <w:tr w:rsidR="4FF3B1AA" w14:paraId="5C1239AE" w14:textId="77777777" w:rsidTr="00817BB0">
        <w:trPr>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575FF86E" w14:textId="5DD00AC5" w:rsidR="4FF3B1AA" w:rsidRPr="00817BB0" w:rsidRDefault="6FFCBC81" w:rsidP="00817BB0">
            <w:pPr>
              <w:rPr>
                <w:rFonts w:eastAsia="Arial" w:cs="Arial"/>
                <w:b w:val="0"/>
                <w:bCs w:val="0"/>
                <w:color w:val="000000" w:themeColor="text1"/>
                <w:sz w:val="20"/>
                <w:szCs w:val="20"/>
              </w:rPr>
            </w:pPr>
            <w:r w:rsidRPr="00817BB0">
              <w:rPr>
                <w:rFonts w:eastAsia="Arial" w:cs="Arial"/>
                <w:b w:val="0"/>
                <w:bCs w:val="0"/>
                <w:color w:val="auto"/>
                <w:sz w:val="20"/>
                <w:szCs w:val="20"/>
              </w:rPr>
              <w:t>Seguimiento bipartito cumplimiento a la implementación de Acuerdos Colectivos suscritos con Organizaciones Sindicales USSA y ASOAM vigencia (2024 – 2025)</w:t>
            </w:r>
          </w:p>
        </w:tc>
        <w:tc>
          <w:tcPr>
            <w:tcW w:w="2463" w:type="dxa"/>
            <w:tcMar>
              <w:left w:w="105" w:type="dxa"/>
              <w:right w:w="105" w:type="dxa"/>
            </w:tcMar>
          </w:tcPr>
          <w:p w14:paraId="5CD1066F" w14:textId="5BFD4571" w:rsidR="4FF3B1AA" w:rsidRPr="00817BB0" w:rsidRDefault="6FFCBC81" w:rsidP="6FFCBC81">
            <w:pPr>
              <w:shd w:val="clear" w:color="auto" w:fill="FFFFFF" w:themeFill="background1"/>
              <w:spacing w:after="160" w:line="231" w:lineRule="auto"/>
              <w:jc w:val="both"/>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Ley 411 de 1997 (aprueba el Convenio 151 de la OIT); Ley 524 de 1999 (aprueba el Convenio 154 de la OIT); Decreto 160 de 2014, compilado en el Decreto 1072 de 2015 (arts. 2.2.2.4.1 y ss.); Decreto 1083 de 2015.</w:t>
            </w:r>
          </w:p>
          <w:p w14:paraId="5CD978F9" w14:textId="42C68197" w:rsidR="4FF3B1AA" w:rsidRPr="00817BB0" w:rsidRDefault="6FFCBC81" w:rsidP="6FFCBC81">
            <w:pPr>
              <w:shd w:val="clear" w:color="auto" w:fill="FFFFFF" w:themeFill="background1"/>
              <w:spacing w:after="160" w:line="231" w:lineRule="auto"/>
              <w:jc w:val="both"/>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Decreto 243 de 2024</w:t>
            </w:r>
          </w:p>
          <w:p w14:paraId="45149368" w14:textId="3AA232F9" w:rsidR="4FF3B1AA" w:rsidRPr="00817BB0" w:rsidRDefault="4FF3B1AA" w:rsidP="6FFCBC81">
            <w:pPr>
              <w:cnfStyle w:val="000000000000" w:firstRow="0" w:lastRow="0" w:firstColumn="0" w:lastColumn="0" w:oddVBand="0" w:evenVBand="0" w:oddHBand="0" w:evenHBand="0" w:firstRowFirstColumn="0" w:firstRowLastColumn="0" w:lastRowFirstColumn="0" w:lastRowLastColumn="0"/>
              <w:rPr>
                <w:rFonts w:eastAsia="Arial" w:cs="Arial"/>
                <w:color w:val="000000" w:themeColor="text1"/>
                <w:sz w:val="20"/>
                <w:szCs w:val="20"/>
              </w:rPr>
            </w:pPr>
          </w:p>
        </w:tc>
        <w:tc>
          <w:tcPr>
            <w:tcW w:w="2268" w:type="dxa"/>
            <w:tcMar>
              <w:left w:w="105" w:type="dxa"/>
              <w:right w:w="105" w:type="dxa"/>
            </w:tcMar>
          </w:tcPr>
          <w:p w14:paraId="0C6BEF29" w14:textId="3F3FBC6C" w:rsidR="4FF3B1AA"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Comité bipartito (delegados Min Ambiente y Organizaciones Sindicales)</w:t>
            </w:r>
          </w:p>
        </w:tc>
        <w:tc>
          <w:tcPr>
            <w:tcW w:w="1647" w:type="dxa"/>
            <w:tcMar>
              <w:left w:w="105" w:type="dxa"/>
              <w:right w:w="105" w:type="dxa"/>
            </w:tcMar>
          </w:tcPr>
          <w:p w14:paraId="2756D33C" w14:textId="65DED321" w:rsidR="4FF3B1AA"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Bimensual</w:t>
            </w:r>
          </w:p>
        </w:tc>
      </w:tr>
      <w:tr w:rsidR="4FF3B1AA" w14:paraId="18C6497A"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06EE1CA4" w14:textId="65A22FF6" w:rsidR="4FF3B1AA" w:rsidRPr="00817BB0" w:rsidRDefault="6FFCBC81" w:rsidP="00817BB0">
            <w:pPr>
              <w:rPr>
                <w:rFonts w:eastAsia="Arial" w:cs="Arial"/>
                <w:b w:val="0"/>
                <w:bCs w:val="0"/>
                <w:color w:val="000000" w:themeColor="text1"/>
                <w:sz w:val="20"/>
                <w:szCs w:val="20"/>
              </w:rPr>
            </w:pPr>
            <w:r w:rsidRPr="00817BB0">
              <w:rPr>
                <w:rFonts w:eastAsia="Arial" w:cs="Arial"/>
                <w:b w:val="0"/>
                <w:bCs w:val="0"/>
                <w:color w:val="auto"/>
                <w:sz w:val="20"/>
                <w:szCs w:val="20"/>
              </w:rPr>
              <w:t>Seguimiento bipartito cumplimiento a la implementación de Acuerdos Nacionales Estatales “Acuerdos del Sector Ambiente” suscritos con Federaciones y Confederaciones del Sector Ambiente vigencia años anteriores (2019 – 2022)</w:t>
            </w:r>
          </w:p>
        </w:tc>
        <w:tc>
          <w:tcPr>
            <w:tcW w:w="2463" w:type="dxa"/>
            <w:tcMar>
              <w:left w:w="105" w:type="dxa"/>
              <w:right w:w="105" w:type="dxa"/>
            </w:tcMar>
          </w:tcPr>
          <w:p w14:paraId="4739BA88" w14:textId="45B196DE" w:rsidR="4FF3B1AA"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Ley 411 de 1997 (aprueba el Convenio 151 de la OIT); Ley 524 de 1999 (aprueba el Convenio 154 de la OIT); Decreto 160 de 2014, compilado en el Decreto 1072 de 2015 (arts. 2.2.2.4.1 y ss.); Decreto 1083 de 2015.</w:t>
            </w:r>
          </w:p>
        </w:tc>
        <w:tc>
          <w:tcPr>
            <w:tcW w:w="2268" w:type="dxa"/>
            <w:tcMar>
              <w:left w:w="105" w:type="dxa"/>
              <w:right w:w="105" w:type="dxa"/>
            </w:tcMar>
          </w:tcPr>
          <w:p w14:paraId="173078E5" w14:textId="4BCC74B1" w:rsidR="4FF3B1AA"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Comité bipartito (delegados Min Ambiente y Federaciones y Confederaciones)</w:t>
            </w:r>
          </w:p>
        </w:tc>
        <w:tc>
          <w:tcPr>
            <w:tcW w:w="1647" w:type="dxa"/>
            <w:tcMar>
              <w:left w:w="105" w:type="dxa"/>
              <w:right w:w="105" w:type="dxa"/>
            </w:tcMar>
          </w:tcPr>
          <w:p w14:paraId="091DF6C7" w14:textId="3D2C590F" w:rsidR="4FF3B1AA"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t>Trimestral</w:t>
            </w:r>
          </w:p>
        </w:tc>
      </w:tr>
      <w:tr w:rsidR="4FF3B1AA" w14:paraId="6A98D544" w14:textId="77777777" w:rsidTr="00817BB0">
        <w:trPr>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6D7D49E7" w14:textId="730A8D83" w:rsidR="4FF3B1AA" w:rsidRPr="00817BB0" w:rsidRDefault="6FFCBC81" w:rsidP="00817BB0">
            <w:pPr>
              <w:rPr>
                <w:rFonts w:eastAsia="Arial" w:cs="Arial"/>
                <w:b w:val="0"/>
                <w:bCs w:val="0"/>
                <w:color w:val="000000" w:themeColor="text1"/>
                <w:sz w:val="20"/>
                <w:szCs w:val="20"/>
              </w:rPr>
            </w:pPr>
            <w:r w:rsidRPr="00817BB0">
              <w:rPr>
                <w:rFonts w:eastAsia="Arial" w:cs="Arial"/>
                <w:b w:val="0"/>
                <w:bCs w:val="0"/>
                <w:color w:val="auto"/>
                <w:sz w:val="20"/>
                <w:szCs w:val="20"/>
              </w:rPr>
              <w:t xml:space="preserve">Seguimiento bipartito cumplimiento a la </w:t>
            </w:r>
            <w:r w:rsidRPr="00817BB0">
              <w:rPr>
                <w:rFonts w:eastAsia="Arial" w:cs="Arial"/>
                <w:b w:val="0"/>
                <w:bCs w:val="0"/>
                <w:color w:val="auto"/>
                <w:sz w:val="20"/>
                <w:szCs w:val="20"/>
              </w:rPr>
              <w:lastRenderedPageBreak/>
              <w:t>implementación de Acuerdos Nacionales Estatales “Acuerdos del Sector Ambiente” suscritos con Federaciones y Confederaciones del Sector Ambiente vigencia (2025 – 2026)</w:t>
            </w:r>
          </w:p>
        </w:tc>
        <w:tc>
          <w:tcPr>
            <w:tcW w:w="2463" w:type="dxa"/>
            <w:tcMar>
              <w:left w:w="105" w:type="dxa"/>
              <w:right w:w="105" w:type="dxa"/>
            </w:tcMar>
          </w:tcPr>
          <w:p w14:paraId="45F0877E" w14:textId="2E3CA72A" w:rsidR="4FF3B1AA" w:rsidRPr="00817BB0" w:rsidRDefault="6FFCBC81" w:rsidP="6FFCBC81">
            <w:pPr>
              <w:shd w:val="clear" w:color="auto" w:fill="FFFFFF" w:themeFill="background1"/>
              <w:spacing w:after="160" w:line="231" w:lineRule="auto"/>
              <w:jc w:val="both"/>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lastRenderedPageBreak/>
              <w:t xml:space="preserve">Ley 411 de 1997 (aprueba el Convenio 151 de la OIT); </w:t>
            </w:r>
            <w:r w:rsidRPr="00817BB0">
              <w:rPr>
                <w:rFonts w:eastAsia="Arial" w:cs="Arial"/>
                <w:color w:val="auto"/>
                <w:sz w:val="20"/>
                <w:szCs w:val="20"/>
              </w:rPr>
              <w:lastRenderedPageBreak/>
              <w:t>Ley 524 de 1999 (aprueba el Convenio 154 de la OIT); Decreto 160 de 2014, compilado en el Decreto 1072 de 2015 (arts. 2.2.2.4.1 y ss.); Decreto 1083 de 2015.</w:t>
            </w:r>
          </w:p>
          <w:p w14:paraId="0E765F0F" w14:textId="1D604783" w:rsidR="4FF3B1AA" w:rsidRPr="00817BB0" w:rsidRDefault="6FFCBC81" w:rsidP="6FFCBC81">
            <w:pPr>
              <w:shd w:val="clear" w:color="auto" w:fill="FFFFFF" w:themeFill="background1"/>
              <w:spacing w:after="160" w:line="231" w:lineRule="auto"/>
              <w:jc w:val="both"/>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Decreto 243 de 2024</w:t>
            </w:r>
          </w:p>
          <w:p w14:paraId="717F99A2" w14:textId="39FC8687" w:rsidR="4FF3B1AA" w:rsidRPr="00817BB0" w:rsidRDefault="4FF3B1AA" w:rsidP="6FFCBC81">
            <w:pPr>
              <w:cnfStyle w:val="000000000000" w:firstRow="0" w:lastRow="0" w:firstColumn="0" w:lastColumn="0" w:oddVBand="0" w:evenVBand="0" w:oddHBand="0" w:evenHBand="0" w:firstRowFirstColumn="0" w:firstRowLastColumn="0" w:lastRowFirstColumn="0" w:lastRowLastColumn="0"/>
              <w:rPr>
                <w:rFonts w:eastAsia="Arial" w:cs="Arial"/>
                <w:color w:val="000000" w:themeColor="text1"/>
                <w:sz w:val="20"/>
                <w:szCs w:val="20"/>
              </w:rPr>
            </w:pPr>
          </w:p>
        </w:tc>
        <w:tc>
          <w:tcPr>
            <w:tcW w:w="2268" w:type="dxa"/>
            <w:tcMar>
              <w:left w:w="105" w:type="dxa"/>
              <w:right w:w="105" w:type="dxa"/>
            </w:tcMar>
          </w:tcPr>
          <w:p w14:paraId="28515F1E" w14:textId="16D2870E" w:rsidR="4FF3B1AA"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lastRenderedPageBreak/>
              <w:t xml:space="preserve">Comité bipartito (delegados Min </w:t>
            </w:r>
            <w:r w:rsidRPr="00817BB0">
              <w:rPr>
                <w:rFonts w:eastAsia="Arial" w:cs="Arial"/>
                <w:color w:val="auto"/>
                <w:sz w:val="20"/>
                <w:szCs w:val="20"/>
              </w:rPr>
              <w:lastRenderedPageBreak/>
              <w:t>Ambiente y Federaciones y Confederaciones)</w:t>
            </w:r>
          </w:p>
        </w:tc>
        <w:tc>
          <w:tcPr>
            <w:tcW w:w="1647" w:type="dxa"/>
            <w:tcMar>
              <w:left w:w="105" w:type="dxa"/>
              <w:right w:w="105" w:type="dxa"/>
            </w:tcMar>
          </w:tcPr>
          <w:p w14:paraId="1E69617F" w14:textId="0801FDC5" w:rsidR="4FF3B1AA" w:rsidRPr="00817BB0" w:rsidRDefault="6FFCBC81" w:rsidP="6FFCBC81">
            <w:pPr>
              <w:cnfStyle w:val="000000000000" w:firstRow="0" w:lastRow="0" w:firstColumn="0" w:lastColumn="0" w:oddVBand="0" w:evenVBand="0" w:oddHBand="0" w:evenHBand="0" w:firstRowFirstColumn="0" w:firstRowLastColumn="0" w:lastRowFirstColumn="0" w:lastRowLastColumn="0"/>
              <w:rPr>
                <w:rFonts w:eastAsia="Arial" w:cs="Arial"/>
                <w:color w:val="000000" w:themeColor="text1"/>
                <w:sz w:val="20"/>
                <w:szCs w:val="20"/>
              </w:rPr>
            </w:pPr>
            <w:r w:rsidRPr="00817BB0">
              <w:rPr>
                <w:rFonts w:eastAsia="Arial" w:cs="Arial"/>
                <w:color w:val="auto"/>
                <w:sz w:val="20"/>
                <w:szCs w:val="20"/>
              </w:rPr>
              <w:lastRenderedPageBreak/>
              <w:t>Bimensual</w:t>
            </w:r>
          </w:p>
        </w:tc>
      </w:tr>
      <w:tr w:rsidR="6FFCBC81" w14:paraId="28573B44"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5B199777" w14:textId="6B80468E" w:rsidR="6FFCBC81" w:rsidRPr="00817BB0" w:rsidRDefault="6FFCBC81" w:rsidP="00817BB0">
            <w:pPr>
              <w:rPr>
                <w:rFonts w:eastAsia="Arial" w:cs="Arial"/>
                <w:b w:val="0"/>
                <w:bCs w:val="0"/>
                <w:color w:val="auto"/>
                <w:sz w:val="20"/>
                <w:szCs w:val="20"/>
              </w:rPr>
            </w:pPr>
            <w:r w:rsidRPr="00817BB0">
              <w:rPr>
                <w:rFonts w:eastAsia="Arial" w:cs="Arial"/>
                <w:b w:val="0"/>
                <w:bCs w:val="0"/>
                <w:color w:val="auto"/>
                <w:sz w:val="20"/>
                <w:szCs w:val="20"/>
              </w:rPr>
              <w:t>Asistencia y reporte de avances en el seguimiento a los Acuerdos Sectoriales ante la Mesa Nacional (DNP, Min Trabajo y DAFP)</w:t>
            </w:r>
          </w:p>
        </w:tc>
        <w:tc>
          <w:tcPr>
            <w:tcW w:w="2463" w:type="dxa"/>
            <w:tcMar>
              <w:left w:w="105" w:type="dxa"/>
              <w:right w:w="105" w:type="dxa"/>
            </w:tcMar>
          </w:tcPr>
          <w:p w14:paraId="7E5CE7E6" w14:textId="3D8301FA" w:rsidR="6FFCBC81" w:rsidRPr="00817BB0" w:rsidRDefault="0E3F4CEC" w:rsidP="6FFCBC81">
            <w:pPr>
              <w:cnfStyle w:val="000000100000" w:firstRow="0" w:lastRow="0" w:firstColumn="0" w:lastColumn="0" w:oddVBand="0" w:evenVBand="0" w:oddHBand="1"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Decreto 160 de 2014, compilado en el decreto 1072 de 2015 lineamientos del DAFP, Ministerio de Trabajo y DNP en el marco de la negociación colectiva. Decreto 243 de 2024</w:t>
            </w:r>
          </w:p>
        </w:tc>
        <w:tc>
          <w:tcPr>
            <w:tcW w:w="2268" w:type="dxa"/>
            <w:tcMar>
              <w:left w:w="105" w:type="dxa"/>
              <w:right w:w="105" w:type="dxa"/>
            </w:tcMar>
          </w:tcPr>
          <w:p w14:paraId="4B62C1C6" w14:textId="7EDD98C8" w:rsidR="6FFCBC81"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 xml:space="preserve">Comité bipartito (delegados Min Ambiente – </w:t>
            </w:r>
            <w:bookmarkStart w:id="16" w:name="_Int_2tZh2jVV"/>
            <w:r w:rsidRPr="00817BB0">
              <w:rPr>
                <w:rFonts w:eastAsia="Arial" w:cs="Arial"/>
                <w:color w:val="auto"/>
                <w:sz w:val="20"/>
                <w:szCs w:val="20"/>
              </w:rPr>
              <w:t>Secretario General</w:t>
            </w:r>
            <w:bookmarkEnd w:id="16"/>
            <w:r w:rsidRPr="00817BB0">
              <w:rPr>
                <w:rFonts w:eastAsia="Arial" w:cs="Arial"/>
                <w:color w:val="auto"/>
                <w:sz w:val="20"/>
                <w:szCs w:val="20"/>
              </w:rPr>
              <w:t xml:space="preserve"> y Federaciones y Confederaciones)</w:t>
            </w:r>
          </w:p>
        </w:tc>
        <w:tc>
          <w:tcPr>
            <w:tcW w:w="1647" w:type="dxa"/>
            <w:tcMar>
              <w:left w:w="105" w:type="dxa"/>
              <w:right w:w="105" w:type="dxa"/>
            </w:tcMar>
          </w:tcPr>
          <w:p w14:paraId="23D93F06" w14:textId="1AB92BED" w:rsidR="6FFCBC81" w:rsidRPr="00817BB0" w:rsidRDefault="6FFCBC81" w:rsidP="6FFCBC81">
            <w:pPr>
              <w:cnfStyle w:val="000000100000" w:firstRow="0" w:lastRow="0" w:firstColumn="0" w:lastColumn="0" w:oddVBand="0" w:evenVBand="0" w:oddHBand="1"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Cuando la mesa nacional requiriera informe</w:t>
            </w:r>
          </w:p>
        </w:tc>
      </w:tr>
      <w:tr w:rsidR="0E3F4CEC" w14:paraId="2515A2A8" w14:textId="77777777" w:rsidTr="00817BB0">
        <w:trPr>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7AAF1D1C" w14:textId="4FCBD1CE" w:rsidR="0E3F4CEC" w:rsidRPr="00817BB0" w:rsidRDefault="0E3F4CEC" w:rsidP="00817BB0">
            <w:r w:rsidRPr="00817BB0">
              <w:rPr>
                <w:rFonts w:eastAsiaTheme="minorEastAsia"/>
                <w:b w:val="0"/>
                <w:bCs w:val="0"/>
                <w:color w:val="auto"/>
                <w:sz w:val="20"/>
                <w:szCs w:val="20"/>
              </w:rPr>
              <w:t>Comité de Convivencia Laboral en entidades públicas (COCOLA)</w:t>
            </w:r>
          </w:p>
        </w:tc>
        <w:tc>
          <w:tcPr>
            <w:tcW w:w="2463" w:type="dxa"/>
            <w:tcMar>
              <w:left w:w="105" w:type="dxa"/>
              <w:right w:w="105" w:type="dxa"/>
            </w:tcMar>
          </w:tcPr>
          <w:p w14:paraId="21D4BCBB" w14:textId="2365C069"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817BB0">
              <w:rPr>
                <w:rFonts w:eastAsia="Arial" w:cs="Arial"/>
                <w:color w:val="464646"/>
                <w:sz w:val="20"/>
                <w:szCs w:val="20"/>
              </w:rPr>
              <w:t>La resolución 3461 DE 2025 Por medio de la cual se derogan las Resoluciones 652 y 1356 de 2012, por las cuales se establecen lineamientos para la conformación y funcionamiento del Comité de Convivencia Laboral, en entidades públicas y empresas privadas, y se dictan otras disposiciones.</w:t>
            </w:r>
          </w:p>
        </w:tc>
        <w:tc>
          <w:tcPr>
            <w:tcW w:w="2268" w:type="dxa"/>
            <w:tcMar>
              <w:left w:w="105" w:type="dxa"/>
              <w:right w:w="105" w:type="dxa"/>
            </w:tcMar>
          </w:tcPr>
          <w:p w14:paraId="22B84431" w14:textId="0257F844"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conformado por cuatro (4) integrantes, dos (2) representantes de las y los trabajadores y dos (2) del empleador, con sus respectivos suplentes.</w:t>
            </w:r>
          </w:p>
        </w:tc>
        <w:tc>
          <w:tcPr>
            <w:tcW w:w="1647" w:type="dxa"/>
            <w:tcMar>
              <w:left w:w="105" w:type="dxa"/>
              <w:right w:w="105" w:type="dxa"/>
            </w:tcMar>
          </w:tcPr>
          <w:p w14:paraId="3BBBBAC9" w14:textId="04C35787"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 xml:space="preserve">Mensual </w:t>
            </w:r>
          </w:p>
          <w:p w14:paraId="615C14C0" w14:textId="7CD3F48F"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rPr>
                <w:rFonts w:eastAsia="Arial" w:cs="Arial"/>
                <w:color w:val="auto"/>
                <w:sz w:val="20"/>
                <w:szCs w:val="20"/>
              </w:rPr>
            </w:pPr>
            <w:r w:rsidRPr="00817BB0">
              <w:rPr>
                <w:rFonts w:eastAsia="Arial" w:cs="Arial"/>
                <w:color w:val="auto"/>
                <w:sz w:val="20"/>
                <w:szCs w:val="20"/>
              </w:rPr>
              <w:t xml:space="preserve">Artículo 10º. Reuniones extraordinarias. El Comité de Convivencia Laboral se reunirá extraordinariamente cada vez que se reciba una queja de acoso laboral para adelantar el procedimiento preventivo para la resolución de estas. </w:t>
            </w:r>
          </w:p>
        </w:tc>
      </w:tr>
      <w:tr w:rsidR="0E3F4CEC" w14:paraId="1B84D8C7"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780D9941" w14:textId="3DC37B71" w:rsidR="0E3F4CEC" w:rsidRPr="00817BB0" w:rsidRDefault="0E3F4CEC" w:rsidP="00817BB0">
            <w:pPr>
              <w:rPr>
                <w:rFonts w:eastAsia="Arial" w:cs="Arial"/>
                <w:sz w:val="20"/>
                <w:szCs w:val="20"/>
              </w:rPr>
            </w:pPr>
            <w:r w:rsidRPr="00817BB0">
              <w:rPr>
                <w:rFonts w:eastAsia="Arial" w:cs="Arial"/>
                <w:b w:val="0"/>
                <w:bCs w:val="0"/>
                <w:color w:val="464646"/>
                <w:sz w:val="20"/>
                <w:szCs w:val="20"/>
              </w:rPr>
              <w:t>Comités Paritarios de Seguridad y Salud en el Trabajo en los lugares de trabajo.</w:t>
            </w:r>
          </w:p>
        </w:tc>
        <w:tc>
          <w:tcPr>
            <w:tcW w:w="2463" w:type="dxa"/>
            <w:tcMar>
              <w:left w:w="105" w:type="dxa"/>
              <w:right w:w="105" w:type="dxa"/>
            </w:tcMar>
          </w:tcPr>
          <w:p w14:paraId="03CD49E5" w14:textId="53F149F4"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rPr>
                <w:rFonts w:eastAsia="Arial" w:cs="Arial"/>
                <w:color w:val="auto"/>
                <w:sz w:val="20"/>
                <w:szCs w:val="20"/>
              </w:rPr>
            </w:pPr>
            <w:r w:rsidRPr="00817BB0">
              <w:rPr>
                <w:rFonts w:eastAsiaTheme="minorEastAsia"/>
                <w:color w:val="auto"/>
                <w:sz w:val="20"/>
                <w:szCs w:val="20"/>
              </w:rPr>
              <w:t>Resolución 2013 de 1986 del 6 de junio 1986 Por la cual se reglamenta la organización y funcionamiento de los Comités Paritarios de Seguridad y Salud en el trabajo en los lugares de trabajo</w:t>
            </w:r>
          </w:p>
          <w:p w14:paraId="0F592A15" w14:textId="451DA3CD"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rPr>
                <w:rFonts w:eastAsia="Arial" w:cs="Arial"/>
                <w:color w:val="auto"/>
                <w:sz w:val="20"/>
                <w:szCs w:val="20"/>
              </w:rPr>
            </w:pPr>
          </w:p>
        </w:tc>
        <w:tc>
          <w:tcPr>
            <w:tcW w:w="2268" w:type="dxa"/>
            <w:tcMar>
              <w:left w:w="105" w:type="dxa"/>
              <w:right w:w="105" w:type="dxa"/>
            </w:tcMar>
          </w:tcPr>
          <w:p w14:paraId="0C93629B" w14:textId="1508BEBA"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rPr>
                <w:rFonts w:eastAsia="Arial" w:cs="Arial"/>
                <w:color w:val="auto"/>
                <w:sz w:val="20"/>
                <w:szCs w:val="20"/>
              </w:rPr>
            </w:pPr>
            <w:r w:rsidRPr="00817BB0">
              <w:rPr>
                <w:rFonts w:eastAsiaTheme="minorEastAsia"/>
                <w:color w:val="auto"/>
                <w:sz w:val="20"/>
                <w:szCs w:val="20"/>
              </w:rPr>
              <w:t>De 50 a 499 trabajadores, dos representantes por cada una de las partes.</w:t>
            </w:r>
          </w:p>
        </w:tc>
        <w:tc>
          <w:tcPr>
            <w:tcW w:w="1647" w:type="dxa"/>
            <w:tcMar>
              <w:left w:w="105" w:type="dxa"/>
              <w:right w:w="105" w:type="dxa"/>
            </w:tcMar>
          </w:tcPr>
          <w:p w14:paraId="12870A61" w14:textId="5911CD9C"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pPr>
            <w:r w:rsidRPr="00817BB0">
              <w:rPr>
                <w:rFonts w:eastAsia="Arial" w:cs="Arial"/>
                <w:color w:val="auto"/>
                <w:sz w:val="20"/>
                <w:szCs w:val="20"/>
              </w:rPr>
              <w:t xml:space="preserve">Mensual </w:t>
            </w:r>
          </w:p>
        </w:tc>
      </w:tr>
      <w:tr w:rsidR="0E3F4CEC" w14:paraId="12EC0AB6" w14:textId="77777777" w:rsidTr="00817BB0">
        <w:trPr>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68F82C28" w14:textId="1CDA5464" w:rsidR="0E3F4CEC" w:rsidRPr="00817BB0" w:rsidRDefault="0E3F4CEC" w:rsidP="00817BB0">
            <w:r w:rsidRPr="00817BB0">
              <w:rPr>
                <w:rFonts w:eastAsia="Arial" w:cs="Arial"/>
                <w:b w:val="0"/>
                <w:bCs w:val="0"/>
                <w:color w:val="auto"/>
                <w:sz w:val="20"/>
                <w:szCs w:val="20"/>
              </w:rPr>
              <w:t xml:space="preserve">Comisión de personal </w:t>
            </w:r>
          </w:p>
        </w:tc>
        <w:tc>
          <w:tcPr>
            <w:tcW w:w="2463" w:type="dxa"/>
            <w:tcMar>
              <w:left w:w="105" w:type="dxa"/>
              <w:right w:w="105" w:type="dxa"/>
            </w:tcMar>
          </w:tcPr>
          <w:p w14:paraId="28E2F0B8" w14:textId="7ABE2991"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pPr>
            <w:r w:rsidRPr="00817BB0">
              <w:rPr>
                <w:rFonts w:eastAsiaTheme="minorEastAsia"/>
                <w:color w:val="auto"/>
                <w:sz w:val="20"/>
                <w:szCs w:val="20"/>
              </w:rPr>
              <w:t>La Resolución 1307 de 2025 Por la cual se conforma la Comisión de Personal del Ministerio de Ambiente y Desarrollo Sostenible para el período 2025- 2027</w:t>
            </w:r>
          </w:p>
          <w:p w14:paraId="30CC3406" w14:textId="7843CAB6"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rPr>
                <w:rFonts w:eastAsiaTheme="minorEastAsia"/>
                <w:color w:val="auto"/>
                <w:sz w:val="20"/>
                <w:szCs w:val="20"/>
              </w:rPr>
            </w:pPr>
          </w:p>
          <w:p w14:paraId="395E597F" w14:textId="621B39AF"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rPr>
                <w:rFonts w:eastAsia="Arial" w:cs="Arial"/>
                <w:b/>
                <w:bCs/>
                <w:color w:val="000000" w:themeColor="text1"/>
                <w:sz w:val="21"/>
                <w:szCs w:val="21"/>
              </w:rPr>
            </w:pPr>
            <w:r w:rsidRPr="00817BB0">
              <w:rPr>
                <w:rFonts w:eastAsiaTheme="minorEastAsia"/>
                <w:color w:val="auto"/>
                <w:sz w:val="20"/>
                <w:szCs w:val="20"/>
              </w:rPr>
              <w:t xml:space="preserve">Decreto 3570 de 2011 en articulo 25 </w:t>
            </w:r>
          </w:p>
        </w:tc>
        <w:tc>
          <w:tcPr>
            <w:tcW w:w="2268" w:type="dxa"/>
            <w:tcMar>
              <w:left w:w="105" w:type="dxa"/>
              <w:right w:w="105" w:type="dxa"/>
            </w:tcMar>
          </w:tcPr>
          <w:p w14:paraId="7C1E81F8" w14:textId="180C0348"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pPr>
            <w:r w:rsidRPr="00817BB0">
              <w:rPr>
                <w:rFonts w:eastAsia="Arial" w:cs="Arial"/>
                <w:color w:val="auto"/>
                <w:sz w:val="20"/>
                <w:szCs w:val="20"/>
              </w:rPr>
              <w:t xml:space="preserve">4 representantes 2 de elegido por el nominador y 2 empleado por votación </w:t>
            </w:r>
          </w:p>
        </w:tc>
        <w:tc>
          <w:tcPr>
            <w:tcW w:w="1647" w:type="dxa"/>
            <w:tcMar>
              <w:left w:w="105" w:type="dxa"/>
              <w:right w:w="105" w:type="dxa"/>
            </w:tcMar>
          </w:tcPr>
          <w:p w14:paraId="32F7E21C" w14:textId="545F4CC9" w:rsidR="0E3F4CEC" w:rsidRPr="00817BB0" w:rsidRDefault="0E3F4CEC" w:rsidP="0E3F4CEC">
            <w:pPr>
              <w:cnfStyle w:val="000000000000" w:firstRow="0" w:lastRow="0" w:firstColumn="0" w:lastColumn="0" w:oddVBand="0" w:evenVBand="0" w:oddHBand="0" w:evenHBand="0" w:firstRowFirstColumn="0" w:firstRowLastColumn="0" w:lastRowFirstColumn="0" w:lastRowLastColumn="0"/>
            </w:pPr>
            <w:r w:rsidRPr="00817BB0">
              <w:rPr>
                <w:rFonts w:eastAsia="Arial" w:cs="Arial"/>
                <w:color w:val="auto"/>
                <w:sz w:val="20"/>
                <w:szCs w:val="20"/>
              </w:rPr>
              <w:t>Mensual</w:t>
            </w:r>
          </w:p>
        </w:tc>
      </w:tr>
      <w:tr w:rsidR="0E3F4CEC" w14:paraId="6504CE5B" w14:textId="77777777" w:rsidTr="00817B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32" w:type="dxa"/>
            <w:tcMar>
              <w:left w:w="105" w:type="dxa"/>
              <w:right w:w="105" w:type="dxa"/>
            </w:tcMar>
          </w:tcPr>
          <w:p w14:paraId="3336A05C" w14:textId="3A16A382" w:rsidR="0E3F4CEC" w:rsidRPr="00817BB0" w:rsidRDefault="0E3F4CEC" w:rsidP="00817BB0">
            <w:r w:rsidRPr="00817BB0">
              <w:rPr>
                <w:rFonts w:eastAsia="Arial" w:cs="Arial"/>
                <w:b w:val="0"/>
                <w:bCs w:val="0"/>
                <w:color w:val="464646"/>
                <w:sz w:val="20"/>
                <w:szCs w:val="20"/>
              </w:rPr>
              <w:t xml:space="preserve">Comité de Gerencia </w:t>
            </w:r>
          </w:p>
        </w:tc>
        <w:tc>
          <w:tcPr>
            <w:tcW w:w="2463" w:type="dxa"/>
            <w:tcMar>
              <w:left w:w="105" w:type="dxa"/>
              <w:right w:w="105" w:type="dxa"/>
            </w:tcMar>
          </w:tcPr>
          <w:p w14:paraId="7F080651" w14:textId="6EBA9E6E"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pPr>
            <w:r w:rsidRPr="00817BB0">
              <w:rPr>
                <w:rFonts w:eastAsiaTheme="minorEastAsia"/>
                <w:color w:val="auto"/>
                <w:sz w:val="20"/>
                <w:szCs w:val="20"/>
              </w:rPr>
              <w:t>Resolución 3570 de 2011</w:t>
            </w:r>
          </w:p>
        </w:tc>
        <w:tc>
          <w:tcPr>
            <w:tcW w:w="2268" w:type="dxa"/>
            <w:tcMar>
              <w:left w:w="105" w:type="dxa"/>
              <w:right w:w="105" w:type="dxa"/>
            </w:tcMar>
          </w:tcPr>
          <w:p w14:paraId="0B2955A4" w14:textId="5555BE40"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817BB0">
              <w:rPr>
                <w:rFonts w:eastAsia="Arial" w:cs="Arial"/>
                <w:color w:val="000000" w:themeColor="text1"/>
                <w:sz w:val="21"/>
                <w:szCs w:val="21"/>
              </w:rPr>
              <w:t xml:space="preserve">Estará integrado por los servidores públicos que designe el ministro, deberá adoptar su </w:t>
            </w:r>
            <w:r w:rsidRPr="00817BB0">
              <w:rPr>
                <w:rFonts w:eastAsia="Arial" w:cs="Arial"/>
                <w:color w:val="000000" w:themeColor="text1"/>
                <w:sz w:val="21"/>
                <w:szCs w:val="21"/>
              </w:rPr>
              <w:lastRenderedPageBreak/>
              <w:t>propio reglamento en el cual se establezcan</w:t>
            </w:r>
          </w:p>
        </w:tc>
        <w:tc>
          <w:tcPr>
            <w:tcW w:w="1647" w:type="dxa"/>
            <w:tcMar>
              <w:left w:w="105" w:type="dxa"/>
              <w:right w:w="105" w:type="dxa"/>
            </w:tcMar>
          </w:tcPr>
          <w:p w14:paraId="1F3A7E02" w14:textId="4B124AAB" w:rsidR="0E3F4CEC" w:rsidRPr="00817BB0" w:rsidRDefault="0E3F4CEC" w:rsidP="0E3F4CEC">
            <w:pPr>
              <w:cnfStyle w:val="000000100000" w:firstRow="0" w:lastRow="0" w:firstColumn="0" w:lastColumn="0" w:oddVBand="0" w:evenVBand="0" w:oddHBand="1" w:evenHBand="0" w:firstRowFirstColumn="0" w:firstRowLastColumn="0" w:lastRowFirstColumn="0" w:lastRowLastColumn="0"/>
            </w:pPr>
            <w:r w:rsidRPr="00817BB0">
              <w:rPr>
                <w:rFonts w:eastAsia="Arial" w:cs="Arial"/>
                <w:color w:val="auto"/>
                <w:sz w:val="20"/>
                <w:szCs w:val="20"/>
              </w:rPr>
              <w:lastRenderedPageBreak/>
              <w:t>Según las necesidades del servicio</w:t>
            </w:r>
          </w:p>
        </w:tc>
      </w:tr>
    </w:tbl>
    <w:p w14:paraId="3146B30F" w14:textId="77777777" w:rsidR="4FF3B1AA" w:rsidRPr="00DE7897" w:rsidRDefault="4FF3B1AA" w:rsidP="00DE7897">
      <w:pPr>
        <w:pStyle w:val="Ttulo1"/>
        <w:keepNext/>
        <w:keepLines/>
        <w:ind w:left="720"/>
        <w:rPr>
          <w:rFonts w:ascii="Nunito" w:eastAsia="Nunito" w:hAnsi="Nunito" w:cs="Nunito"/>
        </w:rPr>
      </w:pPr>
    </w:p>
    <w:p w14:paraId="35D852B0" w14:textId="78034A4F" w:rsidR="702EA443" w:rsidRDefault="702EA443" w:rsidP="00DE7897">
      <w:pPr>
        <w:pStyle w:val="Ttulo1"/>
        <w:keepNext/>
        <w:keepLines/>
        <w:numPr>
          <w:ilvl w:val="0"/>
          <w:numId w:val="48"/>
        </w:numPr>
        <w:rPr>
          <w:rFonts w:ascii="Nunito" w:eastAsia="Nunito" w:hAnsi="Nunito" w:cs="Nunito"/>
        </w:rPr>
      </w:pPr>
      <w:r w:rsidRPr="4FF3B1AA">
        <w:t>ASUNTOS JURÍDICOS Y DE CONTROL</w:t>
      </w:r>
    </w:p>
    <w:p w14:paraId="57C1D5B2" w14:textId="2E8BE2E4" w:rsidR="7FE30B57" w:rsidRDefault="0338A911" w:rsidP="0CB20A45">
      <w:pPr>
        <w:pStyle w:val="Subttulo"/>
        <w:keepNext/>
        <w:keepLines/>
      </w:pPr>
      <w:commentRangeStart w:id="17"/>
      <w:r w:rsidRPr="0CB20A45">
        <w:t xml:space="preserve">10.1 </w:t>
      </w:r>
      <w:r w:rsidR="7FE30B57" w:rsidRPr="4FF3B1AA">
        <w:t xml:space="preserve">Acciones judiciales </w:t>
      </w:r>
      <w:commentRangeEnd w:id="17"/>
      <w:r w:rsidR="00D20AD6">
        <w:rPr>
          <w:rStyle w:val="Refdecomentario"/>
          <w:sz w:val="22"/>
          <w:szCs w:val="22"/>
        </w:rPr>
        <w:commentReference w:id="17"/>
      </w:r>
    </w:p>
    <w:p w14:paraId="6FAEDE3D" w14:textId="77777777" w:rsidR="00EB626C" w:rsidRDefault="7FE30B57" w:rsidP="00EB626C">
      <w:pPr>
        <w:ind w:left="708"/>
        <w:jc w:val="both"/>
        <w:rPr>
          <w:sz w:val="22"/>
          <w:szCs w:val="22"/>
          <w:lang w:val="es-CO"/>
        </w:rPr>
      </w:pPr>
      <w:r w:rsidRPr="00DE7897">
        <w:rPr>
          <w:sz w:val="22"/>
          <w:szCs w:val="22"/>
          <w:lang w:val="es-CO"/>
        </w:rPr>
        <w:t>Relacionar el estado de los procesos judiciales (medios de control)</w:t>
      </w:r>
      <w:r w:rsidRPr="00DE7897">
        <w:rPr>
          <w:sz w:val="22"/>
          <w:szCs w:val="22"/>
        </w:rPr>
        <w:t xml:space="preserve"> </w:t>
      </w:r>
      <w:r w:rsidRPr="00DE7897">
        <w:rPr>
          <w:sz w:val="22"/>
          <w:szCs w:val="22"/>
          <w:lang w:val="es-CO"/>
        </w:rPr>
        <w:t xml:space="preserve">activos contra la entidad y los instaurados por la entidad y la clasificación por nivel de riesgo; así como, las </w:t>
      </w:r>
      <w:r>
        <w:rPr>
          <w:sz w:val="22"/>
          <w:szCs w:val="22"/>
          <w:lang w:val="es-CO"/>
        </w:rPr>
        <w:t>A</w:t>
      </w:r>
      <w:r w:rsidRPr="00DE7897">
        <w:rPr>
          <w:sz w:val="22"/>
          <w:szCs w:val="22"/>
          <w:lang w:val="es-CO"/>
        </w:rPr>
        <w:t>cciones Constitucionales</w:t>
      </w:r>
      <w:r w:rsidRPr="00DE7897">
        <w:rPr>
          <w:sz w:val="22"/>
          <w:szCs w:val="22"/>
        </w:rPr>
        <w:t xml:space="preserve"> </w:t>
      </w:r>
      <w:r w:rsidRPr="00DE7897">
        <w:rPr>
          <w:sz w:val="22"/>
          <w:szCs w:val="22"/>
          <w:lang w:val="es-CO"/>
        </w:rPr>
        <w:t>contra la entidad, de acuerdo con lo siguiente:</w:t>
      </w:r>
    </w:p>
    <w:p w14:paraId="2A655B22" w14:textId="2290B0BD" w:rsidR="7FE30B57" w:rsidRPr="00DE7897" w:rsidRDefault="7FE30B57" w:rsidP="00EB626C">
      <w:pPr>
        <w:ind w:left="708"/>
        <w:jc w:val="both"/>
        <w:rPr>
          <w:sz w:val="22"/>
          <w:szCs w:val="22"/>
        </w:rPr>
      </w:pPr>
    </w:p>
    <w:tbl>
      <w:tblPr>
        <w:tblStyle w:val="Tablaconcuadrcula"/>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firstRow="1" w:lastRow="0" w:firstColumn="1" w:lastColumn="0" w:noHBand="1" w:noVBand="1"/>
      </w:tblPr>
      <w:tblGrid>
        <w:gridCol w:w="3379"/>
        <w:gridCol w:w="3567"/>
      </w:tblGrid>
      <w:tr w:rsidR="4FF3B1AA" w14:paraId="10654DB0" w14:textId="77777777" w:rsidTr="00E577F9">
        <w:trPr>
          <w:trHeight w:val="300"/>
        </w:trPr>
        <w:tc>
          <w:tcPr>
            <w:tcW w:w="3379" w:type="dxa"/>
          </w:tcPr>
          <w:p w14:paraId="4C77409E" w14:textId="38CB49CB" w:rsidR="3CBB8F14" w:rsidRDefault="3CBB8F14" w:rsidP="6D2B3EA4">
            <w:pPr>
              <w:rPr>
                <w:rFonts w:ascii="Nunito" w:eastAsia="Nunito" w:hAnsi="Nunito" w:cs="Nunito"/>
                <w:color w:val="000000" w:themeColor="text1"/>
                <w:sz w:val="22"/>
                <w:szCs w:val="22"/>
                <w:lang w:val="es-CO"/>
              </w:rPr>
            </w:pPr>
            <w:r w:rsidRPr="63DF4368">
              <w:rPr>
                <w:sz w:val="22"/>
                <w:szCs w:val="22"/>
                <w:lang w:val="es-CO"/>
              </w:rPr>
              <w:t>Identificación del proceso</w:t>
            </w:r>
          </w:p>
        </w:tc>
        <w:tc>
          <w:tcPr>
            <w:tcW w:w="3567" w:type="dxa"/>
          </w:tcPr>
          <w:p w14:paraId="5616C46E" w14:textId="3AD12E6D" w:rsidR="3CBB8F14" w:rsidRDefault="3CBB8F14" w:rsidP="6D2B3EA4">
            <w:pPr>
              <w:rPr>
                <w:rFonts w:ascii="Nunito" w:eastAsia="Nunito" w:hAnsi="Nunito" w:cs="Nunito"/>
                <w:color w:val="000000" w:themeColor="text1"/>
                <w:sz w:val="22"/>
                <w:szCs w:val="22"/>
                <w:lang w:val="es-CO"/>
              </w:rPr>
            </w:pPr>
            <w:r w:rsidRPr="63DF4368">
              <w:rPr>
                <w:sz w:val="22"/>
                <w:szCs w:val="22"/>
                <w:lang w:val="es-CO"/>
              </w:rPr>
              <w:t>Valor pretensiones</w:t>
            </w:r>
          </w:p>
        </w:tc>
      </w:tr>
      <w:tr w:rsidR="4FF3B1AA" w14:paraId="527E682B" w14:textId="77777777" w:rsidTr="00E577F9">
        <w:trPr>
          <w:trHeight w:val="300"/>
        </w:trPr>
        <w:tc>
          <w:tcPr>
            <w:tcW w:w="3379" w:type="dxa"/>
          </w:tcPr>
          <w:p w14:paraId="6B4F37CF" w14:textId="2A8E6815" w:rsidR="3CBB8F14" w:rsidRDefault="3CBB8F14" w:rsidP="6D2B3EA4">
            <w:pPr>
              <w:rPr>
                <w:rFonts w:ascii="Nunito" w:eastAsia="Nunito" w:hAnsi="Nunito" w:cs="Nunito"/>
                <w:color w:val="000000" w:themeColor="text1"/>
                <w:sz w:val="22"/>
                <w:szCs w:val="22"/>
                <w:lang w:val="es-CO"/>
              </w:rPr>
            </w:pPr>
            <w:r w:rsidRPr="63DF4368">
              <w:rPr>
                <w:sz w:val="22"/>
                <w:szCs w:val="22"/>
                <w:lang w:val="es-CO"/>
              </w:rPr>
              <w:t>Tipo de acción</w:t>
            </w:r>
          </w:p>
        </w:tc>
        <w:tc>
          <w:tcPr>
            <w:tcW w:w="3567" w:type="dxa"/>
          </w:tcPr>
          <w:p w14:paraId="513250C8" w14:textId="6BCA685E" w:rsidR="3CBB8F14" w:rsidRDefault="3CBB8F14" w:rsidP="6D2B3EA4">
            <w:pPr>
              <w:rPr>
                <w:rFonts w:ascii="Nunito" w:eastAsia="Nunito" w:hAnsi="Nunito" w:cs="Nunito"/>
                <w:color w:val="000000" w:themeColor="text1"/>
                <w:sz w:val="22"/>
                <w:szCs w:val="22"/>
                <w:lang w:val="es-CO"/>
              </w:rPr>
            </w:pPr>
            <w:r w:rsidRPr="63DF4368">
              <w:rPr>
                <w:sz w:val="22"/>
                <w:szCs w:val="22"/>
                <w:lang w:val="es-CO"/>
              </w:rPr>
              <w:t>Valor provisión (cuando aplique)</w:t>
            </w:r>
          </w:p>
        </w:tc>
      </w:tr>
      <w:tr w:rsidR="4FF3B1AA" w14:paraId="5E307838" w14:textId="77777777" w:rsidTr="00E577F9">
        <w:trPr>
          <w:trHeight w:val="300"/>
        </w:trPr>
        <w:tc>
          <w:tcPr>
            <w:tcW w:w="3379" w:type="dxa"/>
          </w:tcPr>
          <w:p w14:paraId="73E39ADC" w14:textId="102687CA" w:rsidR="3CBB8F14" w:rsidRDefault="3CBB8F14" w:rsidP="6D2B3EA4">
            <w:pPr>
              <w:rPr>
                <w:rFonts w:ascii="Nunito" w:eastAsia="Nunito" w:hAnsi="Nunito" w:cs="Nunito"/>
                <w:color w:val="000000" w:themeColor="text1"/>
                <w:sz w:val="22"/>
                <w:szCs w:val="22"/>
                <w:lang w:val="es-CO"/>
              </w:rPr>
            </w:pPr>
            <w:r w:rsidRPr="63DF4368">
              <w:rPr>
                <w:sz w:val="22"/>
                <w:szCs w:val="22"/>
                <w:lang w:val="es-CO"/>
              </w:rPr>
              <w:t>Nombre del demandante</w:t>
            </w:r>
          </w:p>
        </w:tc>
        <w:tc>
          <w:tcPr>
            <w:tcW w:w="3567" w:type="dxa"/>
          </w:tcPr>
          <w:p w14:paraId="165A21FD" w14:textId="10CACF5A" w:rsidR="3CBB8F14" w:rsidRDefault="3CBB8F14" w:rsidP="6D2B3EA4">
            <w:pPr>
              <w:rPr>
                <w:rFonts w:ascii="Nunito" w:eastAsia="Nunito" w:hAnsi="Nunito" w:cs="Nunito"/>
                <w:color w:val="000000" w:themeColor="text1"/>
                <w:sz w:val="22"/>
                <w:szCs w:val="22"/>
                <w:lang w:val="es-CO"/>
              </w:rPr>
            </w:pPr>
            <w:r w:rsidRPr="63DF4368">
              <w:rPr>
                <w:sz w:val="22"/>
                <w:szCs w:val="22"/>
                <w:lang w:val="es-CO"/>
              </w:rPr>
              <w:t>Calificación riesgo procesal</w:t>
            </w:r>
          </w:p>
        </w:tc>
      </w:tr>
      <w:tr w:rsidR="4FF3B1AA" w14:paraId="2E741E36" w14:textId="77777777" w:rsidTr="00E577F9">
        <w:trPr>
          <w:trHeight w:val="300"/>
        </w:trPr>
        <w:tc>
          <w:tcPr>
            <w:tcW w:w="3379" w:type="dxa"/>
          </w:tcPr>
          <w:p w14:paraId="75511E1B" w14:textId="3CCFAFC0" w:rsidR="3CBB8F14" w:rsidRDefault="3CBB8F14" w:rsidP="6D2B3EA4">
            <w:pPr>
              <w:rPr>
                <w:rFonts w:ascii="Nunito" w:eastAsia="Nunito" w:hAnsi="Nunito" w:cs="Nunito"/>
                <w:color w:val="000000" w:themeColor="text1"/>
                <w:sz w:val="22"/>
                <w:szCs w:val="22"/>
                <w:lang w:val="es-CO"/>
              </w:rPr>
            </w:pPr>
            <w:r w:rsidRPr="63DF4368">
              <w:rPr>
                <w:sz w:val="22"/>
                <w:szCs w:val="22"/>
                <w:lang w:val="es-CO"/>
              </w:rPr>
              <w:t>Etapa procesal</w:t>
            </w:r>
          </w:p>
        </w:tc>
        <w:tc>
          <w:tcPr>
            <w:tcW w:w="3567" w:type="dxa"/>
          </w:tcPr>
          <w:p w14:paraId="2177E67B" w14:textId="645B88FD" w:rsidR="3CBB8F14" w:rsidRDefault="3CBB8F14" w:rsidP="6D2B3EA4">
            <w:pPr>
              <w:rPr>
                <w:rFonts w:ascii="Nunito" w:eastAsia="Nunito" w:hAnsi="Nunito" w:cs="Nunito"/>
                <w:color w:val="000000" w:themeColor="text1"/>
                <w:sz w:val="22"/>
                <w:szCs w:val="22"/>
                <w:lang w:val="es-CO"/>
              </w:rPr>
            </w:pPr>
            <w:r w:rsidRPr="63DF4368">
              <w:rPr>
                <w:sz w:val="22"/>
                <w:szCs w:val="22"/>
                <w:lang w:val="es-CO"/>
              </w:rPr>
              <w:t>Valor pago</w:t>
            </w:r>
          </w:p>
        </w:tc>
      </w:tr>
      <w:tr w:rsidR="4FF3B1AA" w14:paraId="44E5C6DA" w14:textId="77777777" w:rsidTr="00E577F9">
        <w:trPr>
          <w:trHeight w:val="300"/>
        </w:trPr>
        <w:tc>
          <w:tcPr>
            <w:tcW w:w="3379" w:type="dxa"/>
          </w:tcPr>
          <w:p w14:paraId="0AE73AC5" w14:textId="67D85A50" w:rsidR="3CBB8F14" w:rsidRDefault="3CBB8F14" w:rsidP="6D2B3EA4">
            <w:pPr>
              <w:rPr>
                <w:rFonts w:ascii="Nunito" w:eastAsia="Nunito" w:hAnsi="Nunito" w:cs="Nunito"/>
                <w:color w:val="000000" w:themeColor="text1"/>
                <w:sz w:val="22"/>
                <w:szCs w:val="22"/>
                <w:lang w:val="es-CO"/>
              </w:rPr>
            </w:pPr>
            <w:r w:rsidRPr="63DF4368">
              <w:rPr>
                <w:sz w:val="22"/>
                <w:szCs w:val="22"/>
                <w:lang w:val="es-CO"/>
              </w:rPr>
              <w:t>Fallo (en contra/a favor)</w:t>
            </w:r>
          </w:p>
        </w:tc>
        <w:tc>
          <w:tcPr>
            <w:tcW w:w="3567" w:type="dxa"/>
          </w:tcPr>
          <w:p w14:paraId="25FF6067" w14:textId="6D572CA0" w:rsidR="3CBB8F14" w:rsidRDefault="3CBB8F14" w:rsidP="6D2B3EA4">
            <w:pPr>
              <w:rPr>
                <w:rFonts w:ascii="Nunito" w:eastAsia="Nunito" w:hAnsi="Nunito" w:cs="Nunito"/>
                <w:color w:val="000000" w:themeColor="text1"/>
                <w:sz w:val="22"/>
                <w:szCs w:val="22"/>
                <w:lang w:val="es-CO"/>
              </w:rPr>
            </w:pPr>
            <w:r w:rsidRPr="63DF4368">
              <w:rPr>
                <w:sz w:val="22"/>
                <w:szCs w:val="22"/>
                <w:lang w:val="es-CO"/>
              </w:rPr>
              <w:t>Fecha pago</w:t>
            </w:r>
          </w:p>
        </w:tc>
      </w:tr>
      <w:tr w:rsidR="4FF3B1AA" w14:paraId="3EA26EB3" w14:textId="77777777" w:rsidTr="00E577F9">
        <w:trPr>
          <w:trHeight w:val="300"/>
        </w:trPr>
        <w:tc>
          <w:tcPr>
            <w:tcW w:w="3379" w:type="dxa"/>
          </w:tcPr>
          <w:p w14:paraId="1114FF8C" w14:textId="395C5E95" w:rsidR="3CBB8F14" w:rsidRDefault="3CBB8F14" w:rsidP="6D2B3EA4">
            <w:pPr>
              <w:rPr>
                <w:rFonts w:ascii="Nunito" w:eastAsia="Nunito" w:hAnsi="Nunito" w:cs="Nunito"/>
                <w:color w:val="000000" w:themeColor="text1"/>
                <w:sz w:val="22"/>
                <w:szCs w:val="22"/>
                <w:lang w:val="es-CO"/>
              </w:rPr>
            </w:pPr>
            <w:r w:rsidRPr="63DF4368">
              <w:rPr>
                <w:sz w:val="22"/>
                <w:szCs w:val="22"/>
                <w:lang w:val="es-CO"/>
              </w:rPr>
              <w:t>Valor condena</w:t>
            </w:r>
          </w:p>
        </w:tc>
        <w:tc>
          <w:tcPr>
            <w:tcW w:w="3567" w:type="dxa"/>
          </w:tcPr>
          <w:p w14:paraId="2A7E8581" w14:textId="5B563711" w:rsidR="4FF3B1AA" w:rsidRDefault="4FF3B1AA" w:rsidP="4FF3B1AA">
            <w:pPr>
              <w:rPr>
                <w:sz w:val="22"/>
                <w:szCs w:val="22"/>
                <w:lang w:val="es-CO"/>
              </w:rPr>
            </w:pPr>
          </w:p>
        </w:tc>
      </w:tr>
      <w:tr w:rsidR="4FF3B1AA" w14:paraId="7A0D1800" w14:textId="77777777" w:rsidTr="00E577F9">
        <w:trPr>
          <w:trHeight w:val="300"/>
        </w:trPr>
        <w:tc>
          <w:tcPr>
            <w:tcW w:w="3379" w:type="dxa"/>
          </w:tcPr>
          <w:p w14:paraId="30918B4E" w14:textId="404E8AD8" w:rsidR="3CBB8F14" w:rsidRDefault="3CBB8F14" w:rsidP="6D2B3EA4">
            <w:pPr>
              <w:rPr>
                <w:rFonts w:ascii="Nunito" w:eastAsia="Nunito" w:hAnsi="Nunito" w:cs="Nunito"/>
                <w:color w:val="000000" w:themeColor="text1"/>
                <w:sz w:val="22"/>
                <w:szCs w:val="22"/>
                <w:lang w:val="es-CO"/>
              </w:rPr>
            </w:pPr>
            <w:r w:rsidRPr="63DF4368">
              <w:rPr>
                <w:sz w:val="22"/>
                <w:szCs w:val="22"/>
                <w:lang w:val="es-CO"/>
              </w:rPr>
              <w:t>Estado del proceso</w:t>
            </w:r>
          </w:p>
        </w:tc>
        <w:tc>
          <w:tcPr>
            <w:tcW w:w="3567" w:type="dxa"/>
          </w:tcPr>
          <w:p w14:paraId="64E36D3C" w14:textId="5B563711" w:rsidR="4FF3B1AA" w:rsidRDefault="4FF3B1AA" w:rsidP="4FF3B1AA">
            <w:pPr>
              <w:rPr>
                <w:sz w:val="22"/>
                <w:szCs w:val="22"/>
                <w:lang w:val="es-CO"/>
              </w:rPr>
            </w:pPr>
          </w:p>
        </w:tc>
      </w:tr>
    </w:tbl>
    <w:p w14:paraId="6CB22ABF" w14:textId="77777777" w:rsidR="00DE7897" w:rsidRDefault="00DE7897" w:rsidP="0CB20A45">
      <w:pPr>
        <w:pStyle w:val="Subttulo"/>
        <w:keepNext/>
        <w:keepLines/>
      </w:pPr>
    </w:p>
    <w:p w14:paraId="7E03A231" w14:textId="0094EF6F" w:rsidR="502AE007" w:rsidRDefault="4152D3C2" w:rsidP="00C32CE5">
      <w:pPr>
        <w:pStyle w:val="Subttulo"/>
        <w:keepNext/>
        <w:keepLines/>
      </w:pPr>
      <w:commentRangeStart w:id="18"/>
      <w:r w:rsidRPr="0CB20A45">
        <w:t xml:space="preserve">10.2 </w:t>
      </w:r>
      <w:r w:rsidR="502AE007" w:rsidRPr="49A4A372">
        <w:t>Procesos disciplinarios</w:t>
      </w:r>
    </w:p>
    <w:p w14:paraId="556D3F65" w14:textId="11CAF5C1" w:rsidR="502AE007" w:rsidRDefault="502AE007" w:rsidP="00C32CE5">
      <w:pPr>
        <w:keepNext/>
        <w:keepLines/>
        <w:ind w:left="708"/>
        <w:jc w:val="both"/>
        <w:rPr>
          <w:sz w:val="22"/>
          <w:szCs w:val="22"/>
          <w:lang w:val="es-CO"/>
        </w:rPr>
      </w:pPr>
      <w:r w:rsidRPr="49A4A372">
        <w:rPr>
          <w:sz w:val="22"/>
          <w:szCs w:val="22"/>
          <w:lang w:val="es-CO"/>
        </w:rPr>
        <w:t>Relacionar el estado de los procesos disciplinarios por estadísticas generales.</w:t>
      </w:r>
      <w:r>
        <w:br/>
      </w:r>
    </w:p>
    <w:p w14:paraId="638023F5" w14:textId="1474872D" w:rsidR="550887A1" w:rsidRDefault="02F0D519" w:rsidP="7E957EF8">
      <w:pPr>
        <w:pStyle w:val="Subttulo"/>
        <w:keepNext/>
        <w:keepLines/>
      </w:pPr>
      <w:r w:rsidRPr="7E957EF8">
        <w:t>1</w:t>
      </w:r>
      <w:r w:rsidRPr="49A4A372">
        <w:t xml:space="preserve">0.3 </w:t>
      </w:r>
      <w:r w:rsidR="2BE2369A" w:rsidRPr="49A4A372">
        <w:t>Estado del sistema de control interno</w:t>
      </w:r>
    </w:p>
    <w:p w14:paraId="7C394799" w14:textId="67022A4B" w:rsidR="550887A1" w:rsidRPr="00DE7897" w:rsidRDefault="2BE2369A" w:rsidP="00DE7897">
      <w:pPr>
        <w:ind w:left="708"/>
        <w:jc w:val="both"/>
        <w:rPr>
          <w:sz w:val="22"/>
          <w:szCs w:val="22"/>
        </w:rPr>
      </w:pPr>
      <w:r w:rsidRPr="00DE7897">
        <w:rPr>
          <w:sz w:val="22"/>
          <w:szCs w:val="22"/>
          <w:lang w:val="es-CO"/>
        </w:rPr>
        <w:t xml:space="preserve">Adjuntar como anexo la hoja de conclusiones del último informe de evaluación independiente del estado del sistema de Control Interno y un listado de los planes de mejoramiento.  </w:t>
      </w:r>
    </w:p>
    <w:p w14:paraId="6E4FE908" w14:textId="27E13B95" w:rsidR="550887A1" w:rsidRDefault="01ED8845" w:rsidP="7AB3E008">
      <w:pPr>
        <w:pStyle w:val="Subttulo"/>
      </w:pPr>
      <w:r w:rsidRPr="7AB3E008">
        <w:t xml:space="preserve">10.4 </w:t>
      </w:r>
      <w:r w:rsidRPr="49A4A372">
        <w:t xml:space="preserve">Planes de mejoramiento suscritos con oficinas de control interno o con </w:t>
      </w:r>
      <w:r w:rsidR="2BE2369A">
        <w:tab/>
      </w:r>
      <w:r w:rsidRPr="49A4A372">
        <w:t>la Contraloría General de la República</w:t>
      </w:r>
    </w:p>
    <w:p w14:paraId="549EA727" w14:textId="4F42F835" w:rsidR="01ED8845" w:rsidRDefault="01ED8845" w:rsidP="00C32CE5">
      <w:pPr>
        <w:ind w:left="708"/>
        <w:jc w:val="both"/>
        <w:rPr>
          <w:rFonts w:ascii="Nunito" w:eastAsia="Nunito" w:hAnsi="Nunito" w:cs="Nunito"/>
          <w:sz w:val="22"/>
          <w:szCs w:val="22"/>
          <w:lang w:val="es-CO"/>
        </w:rPr>
      </w:pPr>
      <w:r w:rsidRPr="49A4A372">
        <w:rPr>
          <w:sz w:val="22"/>
          <w:szCs w:val="22"/>
          <w:lang w:val="es-CO"/>
        </w:rPr>
        <w:t xml:space="preserve">Adjuntar como anexo los planes de mejoramiento derivados de auditorías de la Contraloría General de la Republica de la Entidad, cuando aplique.  </w:t>
      </w:r>
      <w:commentRangeEnd w:id="18"/>
      <w:r w:rsidR="00D20AD6">
        <w:rPr>
          <w:rStyle w:val="Refdecomentario"/>
          <w:rFonts w:ascii="Nunito" w:eastAsia="Nunito" w:hAnsi="Nunito" w:cs="Nunito"/>
          <w:sz w:val="22"/>
          <w:szCs w:val="22"/>
          <w:lang w:val="es-CO"/>
        </w:rPr>
        <w:commentReference w:id="18"/>
      </w:r>
    </w:p>
    <w:p w14:paraId="2875B041" w14:textId="13CA345C" w:rsidR="13526221" w:rsidRDefault="01ED8845" w:rsidP="3018545A">
      <w:pPr>
        <w:pStyle w:val="Subttulo"/>
        <w:keepNext/>
        <w:keepLines/>
      </w:pPr>
      <w:commentRangeStart w:id="19"/>
      <w:r w:rsidRPr="3018545A">
        <w:t xml:space="preserve">10.5 </w:t>
      </w:r>
      <w:r w:rsidR="13526221" w:rsidRPr="39C614D8">
        <w:t xml:space="preserve">Mapa de riesgos de la entidad </w:t>
      </w:r>
    </w:p>
    <w:p w14:paraId="554459CE" w14:textId="02EEC35F" w:rsidR="13526221" w:rsidRDefault="13526221" w:rsidP="34B9515C">
      <w:pPr>
        <w:keepNext/>
        <w:keepLines/>
        <w:ind w:left="708"/>
        <w:rPr>
          <w:sz w:val="22"/>
          <w:szCs w:val="22"/>
          <w:lang w:val="es-CO"/>
        </w:rPr>
      </w:pPr>
      <w:r w:rsidRPr="284C295B">
        <w:rPr>
          <w:sz w:val="22"/>
          <w:szCs w:val="22"/>
          <w:lang w:val="es-CO"/>
        </w:rPr>
        <w:t xml:space="preserve">Relacionar los riesgos de la entidad con la siguiente información: </w:t>
      </w:r>
    </w:p>
    <w:p w14:paraId="62310D72" w14:textId="18C88F66" w:rsidR="13526221" w:rsidRDefault="41B4706E" w:rsidP="00C32CE5">
      <w:pPr>
        <w:pStyle w:val="Prrafodelista"/>
        <w:keepNext/>
        <w:keepLines/>
        <w:numPr>
          <w:ilvl w:val="0"/>
          <w:numId w:val="50"/>
        </w:numPr>
        <w:jc w:val="both"/>
        <w:rPr>
          <w:sz w:val="22"/>
          <w:szCs w:val="22"/>
          <w:lang w:val="es-CO"/>
        </w:rPr>
      </w:pPr>
      <w:r w:rsidRPr="284C295B">
        <w:rPr>
          <w:sz w:val="22"/>
          <w:szCs w:val="22"/>
          <w:lang w:val="es-CO"/>
        </w:rPr>
        <w:t xml:space="preserve">Nombre del Riesgo </w:t>
      </w:r>
    </w:p>
    <w:p w14:paraId="4A049EFF" w14:textId="145F0B0F" w:rsidR="41B4706E" w:rsidRDefault="41B4706E" w:rsidP="00C32CE5">
      <w:pPr>
        <w:pStyle w:val="Prrafodelista"/>
        <w:keepNext/>
        <w:keepLines/>
        <w:numPr>
          <w:ilvl w:val="0"/>
          <w:numId w:val="50"/>
        </w:numPr>
        <w:jc w:val="both"/>
        <w:rPr>
          <w:sz w:val="22"/>
          <w:szCs w:val="22"/>
          <w:lang w:val="es-CO"/>
        </w:rPr>
      </w:pPr>
      <w:r w:rsidRPr="284C295B">
        <w:rPr>
          <w:sz w:val="22"/>
          <w:szCs w:val="22"/>
          <w:lang w:val="es-CO"/>
        </w:rPr>
        <w:t>Clase de Riesgo (Estratégico, Operativo, Tecnología, Cumplimiento)</w:t>
      </w:r>
    </w:p>
    <w:p w14:paraId="5EA20760" w14:textId="61320DA6" w:rsidR="41B4706E" w:rsidRDefault="41B4706E" w:rsidP="00C32CE5">
      <w:pPr>
        <w:pStyle w:val="Prrafodelista"/>
        <w:keepNext/>
        <w:keepLines/>
        <w:numPr>
          <w:ilvl w:val="0"/>
          <w:numId w:val="50"/>
        </w:numPr>
        <w:jc w:val="both"/>
        <w:rPr>
          <w:rFonts w:eastAsiaTheme="minorEastAsia"/>
          <w:sz w:val="22"/>
          <w:szCs w:val="22"/>
          <w:lang w:val="es-CO"/>
        </w:rPr>
      </w:pPr>
      <w:r w:rsidRPr="284C295B">
        <w:rPr>
          <w:sz w:val="22"/>
          <w:szCs w:val="22"/>
          <w:lang w:val="es-CO"/>
        </w:rPr>
        <w:t>Indicar si los anteriores son de corrupción.</w:t>
      </w:r>
      <w:commentRangeEnd w:id="19"/>
      <w:r w:rsidR="00D20AD6">
        <w:rPr>
          <w:rStyle w:val="Refdecomentario"/>
          <w:rFonts w:eastAsiaTheme="minorEastAsia"/>
          <w:sz w:val="22"/>
          <w:szCs w:val="22"/>
          <w:lang w:val="es-CO"/>
        </w:rPr>
        <w:commentReference w:id="19"/>
      </w:r>
    </w:p>
    <w:p w14:paraId="04B75A04" w14:textId="3C58800A" w:rsidR="4FF3B1AA" w:rsidRDefault="4FF3B1AA" w:rsidP="6D2B3EA4">
      <w:pPr>
        <w:rPr>
          <w:lang w:val="es-CO"/>
        </w:rPr>
      </w:pPr>
      <w:commentRangeStart w:id="20"/>
    </w:p>
    <w:p w14:paraId="568A3D9B" w14:textId="28EACB9B" w:rsidR="28725CC4" w:rsidRDefault="28725CC4" w:rsidP="00B85B88">
      <w:pPr>
        <w:pStyle w:val="Ttulo1"/>
        <w:keepNext/>
        <w:keepLines/>
        <w:numPr>
          <w:ilvl w:val="0"/>
          <w:numId w:val="48"/>
        </w:numPr>
      </w:pPr>
      <w:r w:rsidRPr="4FF3B1AA">
        <w:t>TEMAS PRIORITARIOS TÉCNICOS</w:t>
      </w:r>
      <w:commentRangeEnd w:id="20"/>
      <w:r w:rsidR="00D20AD6">
        <w:rPr>
          <w:rStyle w:val="Refdecomentario"/>
          <w:sz w:val="22"/>
          <w:szCs w:val="22"/>
        </w:rPr>
        <w:commentReference w:id="20"/>
      </w:r>
    </w:p>
    <w:p w14:paraId="362B52A6" w14:textId="37A7B8C4" w:rsidR="28725CC4" w:rsidRDefault="19E400BF" w:rsidP="00C32CE5">
      <w:pPr>
        <w:keepNext/>
        <w:keepLines/>
        <w:ind w:firstLine="708"/>
        <w:jc w:val="both"/>
        <w:rPr>
          <w:sz w:val="22"/>
          <w:szCs w:val="22"/>
          <w:lang w:val="es-CO"/>
        </w:rPr>
      </w:pPr>
      <w:r w:rsidRPr="4BC71168">
        <w:rPr>
          <w:sz w:val="22"/>
          <w:szCs w:val="22"/>
          <w:lang w:val="es-CO"/>
        </w:rPr>
        <w:t xml:space="preserve">Relaciona temas técnicos que requieran atención prioritaria e incluir alertas si las </w:t>
      </w:r>
      <w:r w:rsidR="635B21DB">
        <w:tab/>
      </w:r>
      <w:r w:rsidRPr="4BC71168">
        <w:rPr>
          <w:sz w:val="22"/>
          <w:szCs w:val="22"/>
          <w:lang w:val="es-CO"/>
        </w:rPr>
        <w:t>hay.</w:t>
      </w:r>
    </w:p>
    <w:tbl>
      <w:tblPr>
        <w:tblStyle w:val="Tabladecuadrcula7concolores-nfasis3"/>
        <w:tblW w:w="8580" w:type="dxa"/>
        <w:tblInd w:w="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2482"/>
        <w:gridCol w:w="5456"/>
      </w:tblGrid>
      <w:tr w:rsidR="4FF3B1AA" w14:paraId="684B0ECB" w14:textId="77777777" w:rsidTr="00E577F9">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642" w:type="dxa"/>
            <w:tcBorders>
              <w:top w:val="single" w:sz="4" w:space="0" w:color="auto"/>
              <w:left w:val="single" w:sz="4" w:space="0" w:color="auto"/>
              <w:bottom w:val="single" w:sz="4" w:space="0" w:color="auto"/>
              <w:right w:val="single" w:sz="4" w:space="0" w:color="auto"/>
            </w:tcBorders>
            <w:tcMar>
              <w:left w:w="105" w:type="dxa"/>
              <w:right w:w="105" w:type="dxa"/>
            </w:tcMar>
          </w:tcPr>
          <w:p w14:paraId="7EA58DB9" w14:textId="161987B2" w:rsidR="4FF3B1AA" w:rsidRPr="00332ADB" w:rsidRDefault="4FF3B1AA" w:rsidP="6D2B3EA4">
            <w:pPr>
              <w:rPr>
                <w:rFonts w:ascii="Nunito" w:eastAsia="Nunito" w:hAnsi="Nunito" w:cs="Nunito"/>
                <w:b w:val="0"/>
                <w:color w:val="000000" w:themeColor="text1"/>
                <w:sz w:val="22"/>
                <w:szCs w:val="22"/>
                <w:u w:val="single"/>
              </w:rPr>
            </w:pPr>
            <w:r w:rsidRPr="00332ADB">
              <w:rPr>
                <w:color w:val="000000" w:themeColor="text1"/>
                <w:sz w:val="22"/>
                <w:szCs w:val="22"/>
                <w:u w:val="single"/>
                <w:lang w:val="es-CO"/>
              </w:rPr>
              <w:t>Nro.</w:t>
            </w:r>
          </w:p>
        </w:tc>
        <w:tc>
          <w:tcPr>
            <w:tcW w:w="2482" w:type="dxa"/>
            <w:tcBorders>
              <w:top w:val="single" w:sz="4" w:space="0" w:color="auto"/>
              <w:left w:val="single" w:sz="4" w:space="0" w:color="auto"/>
              <w:bottom w:val="single" w:sz="4" w:space="0" w:color="auto"/>
              <w:right w:val="single" w:sz="4" w:space="0" w:color="auto"/>
            </w:tcBorders>
            <w:tcMar>
              <w:left w:w="105" w:type="dxa"/>
              <w:right w:w="105" w:type="dxa"/>
            </w:tcMar>
          </w:tcPr>
          <w:p w14:paraId="4A28A6F8" w14:textId="2B4C3714" w:rsidR="4FF3B1AA" w:rsidRPr="00332ADB"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u w:val="single"/>
              </w:rPr>
            </w:pPr>
            <w:r w:rsidRPr="00332ADB">
              <w:rPr>
                <w:color w:val="000000" w:themeColor="text1"/>
                <w:sz w:val="22"/>
                <w:szCs w:val="22"/>
                <w:u w:val="single"/>
                <w:lang w:val="es-CO"/>
              </w:rPr>
              <w:t>Tema</w:t>
            </w:r>
          </w:p>
        </w:tc>
        <w:tc>
          <w:tcPr>
            <w:tcW w:w="5456" w:type="dxa"/>
            <w:tcBorders>
              <w:top w:val="single" w:sz="4" w:space="0" w:color="auto"/>
              <w:left w:val="single" w:sz="4" w:space="0" w:color="auto"/>
              <w:bottom w:val="single" w:sz="4" w:space="0" w:color="auto"/>
              <w:right w:val="single" w:sz="4" w:space="0" w:color="auto"/>
            </w:tcBorders>
            <w:tcMar>
              <w:left w:w="105" w:type="dxa"/>
              <w:right w:w="105" w:type="dxa"/>
            </w:tcMar>
          </w:tcPr>
          <w:p w14:paraId="76F5051C" w14:textId="4D573B91" w:rsidR="4FF3B1AA" w:rsidRPr="00332ADB" w:rsidRDefault="4FF3B1AA" w:rsidP="6D2B3EA4">
            <w:pPr>
              <w:cnfStyle w:val="100000000000" w:firstRow="1" w:lastRow="0" w:firstColumn="0" w:lastColumn="0" w:oddVBand="0" w:evenVBand="0" w:oddHBand="0" w:evenHBand="0" w:firstRowFirstColumn="0" w:firstRowLastColumn="0" w:lastRowFirstColumn="0" w:lastRowLastColumn="0"/>
              <w:rPr>
                <w:rFonts w:ascii="Nunito" w:eastAsia="Nunito" w:hAnsi="Nunito" w:cs="Nunito"/>
                <w:b w:val="0"/>
                <w:color w:val="000000" w:themeColor="text1"/>
                <w:sz w:val="22"/>
                <w:szCs w:val="22"/>
                <w:u w:val="single"/>
              </w:rPr>
            </w:pPr>
            <w:r w:rsidRPr="00332ADB">
              <w:rPr>
                <w:color w:val="000000" w:themeColor="text1"/>
                <w:sz w:val="22"/>
                <w:szCs w:val="22"/>
                <w:u w:val="single"/>
                <w:lang w:val="es-CO"/>
              </w:rPr>
              <w:t>Descripción</w:t>
            </w:r>
          </w:p>
        </w:tc>
      </w:tr>
      <w:tr w:rsidR="00E577F9" w14:paraId="6500F1F5" w14:textId="77777777" w:rsidTr="00E577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tcBorders>
            <w:shd w:val="clear" w:color="auto" w:fill="C1F0C7" w:themeFill="accent3" w:themeFillTint="33"/>
            <w:tcMar>
              <w:left w:w="105" w:type="dxa"/>
              <w:right w:w="105" w:type="dxa"/>
            </w:tcMar>
          </w:tcPr>
          <w:p w14:paraId="2E7CDDD0" w14:textId="6B55A81E" w:rsidR="00E577F9" w:rsidRPr="00332ADB" w:rsidRDefault="00E577F9" w:rsidP="00E577F9">
            <w:pPr>
              <w:rPr>
                <w:color w:val="000000" w:themeColor="text1"/>
                <w:sz w:val="22"/>
                <w:szCs w:val="22"/>
                <w:u w:val="single"/>
              </w:rPr>
            </w:pPr>
          </w:p>
        </w:tc>
        <w:tc>
          <w:tcPr>
            <w:tcW w:w="2482" w:type="dxa"/>
            <w:tcBorders>
              <w:top w:val="single" w:sz="4" w:space="0" w:color="auto"/>
              <w:bottom w:val="single" w:sz="4" w:space="0" w:color="auto"/>
            </w:tcBorders>
            <w:tcMar>
              <w:left w:w="105" w:type="dxa"/>
              <w:right w:w="105" w:type="dxa"/>
            </w:tcMar>
          </w:tcPr>
          <w:p w14:paraId="2F772CBE" w14:textId="3D60D718" w:rsidR="00E577F9" w:rsidRPr="00332ADB" w:rsidRDefault="00E577F9" w:rsidP="00E577F9">
            <w:pPr>
              <w:cnfStyle w:val="000000100000" w:firstRow="0" w:lastRow="0" w:firstColumn="0" w:lastColumn="0" w:oddVBand="0" w:evenVBand="0" w:oddHBand="1" w:evenHBand="0" w:firstRowFirstColumn="0" w:firstRowLastColumn="0" w:lastRowFirstColumn="0" w:lastRowLastColumn="0"/>
              <w:rPr>
                <w:color w:val="000000" w:themeColor="text1"/>
                <w:sz w:val="22"/>
                <w:szCs w:val="22"/>
                <w:u w:val="single"/>
              </w:rPr>
            </w:pPr>
          </w:p>
        </w:tc>
        <w:tc>
          <w:tcPr>
            <w:tcW w:w="5456" w:type="dxa"/>
            <w:tcBorders>
              <w:top w:val="single" w:sz="4" w:space="0" w:color="auto"/>
              <w:bottom w:val="single" w:sz="4" w:space="0" w:color="auto"/>
            </w:tcBorders>
            <w:tcMar>
              <w:left w:w="105" w:type="dxa"/>
              <w:right w:w="105" w:type="dxa"/>
            </w:tcMar>
          </w:tcPr>
          <w:p w14:paraId="3AF76236" w14:textId="0DD8FE05" w:rsidR="00E577F9" w:rsidRPr="00332ADB" w:rsidRDefault="00E577F9" w:rsidP="00E577F9">
            <w:pPr>
              <w:cnfStyle w:val="000000100000" w:firstRow="0" w:lastRow="0" w:firstColumn="0" w:lastColumn="0" w:oddVBand="0" w:evenVBand="0" w:oddHBand="1" w:evenHBand="0" w:firstRowFirstColumn="0" w:firstRowLastColumn="0" w:lastRowFirstColumn="0" w:lastRowLastColumn="0"/>
              <w:rPr>
                <w:color w:val="000000" w:themeColor="text1"/>
                <w:sz w:val="22"/>
                <w:szCs w:val="22"/>
                <w:u w:val="single"/>
              </w:rPr>
            </w:pPr>
          </w:p>
        </w:tc>
      </w:tr>
      <w:tr w:rsidR="00E577F9" w14:paraId="4B2AE95F" w14:textId="77777777" w:rsidTr="00E577F9">
        <w:trPr>
          <w:trHeight w:val="300"/>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tcBorders>
            <w:tcMar>
              <w:left w:w="105" w:type="dxa"/>
              <w:right w:w="105" w:type="dxa"/>
            </w:tcMar>
          </w:tcPr>
          <w:p w14:paraId="37925E8A" w14:textId="27EF67DF" w:rsidR="00E577F9" w:rsidRPr="00332ADB" w:rsidRDefault="00E577F9" w:rsidP="00E577F9">
            <w:pPr>
              <w:rPr>
                <w:color w:val="000000" w:themeColor="text1"/>
                <w:sz w:val="22"/>
                <w:szCs w:val="22"/>
                <w:u w:val="single"/>
              </w:rPr>
            </w:pPr>
          </w:p>
        </w:tc>
        <w:tc>
          <w:tcPr>
            <w:tcW w:w="2482" w:type="dxa"/>
            <w:tcBorders>
              <w:top w:val="single" w:sz="4" w:space="0" w:color="auto"/>
              <w:bottom w:val="single" w:sz="4" w:space="0" w:color="auto"/>
            </w:tcBorders>
            <w:tcMar>
              <w:left w:w="105" w:type="dxa"/>
              <w:right w:w="105" w:type="dxa"/>
            </w:tcMar>
          </w:tcPr>
          <w:p w14:paraId="1475736B" w14:textId="2A405797" w:rsidR="00E577F9" w:rsidRPr="00332ADB" w:rsidRDefault="00E577F9" w:rsidP="00E577F9">
            <w:pPr>
              <w:cnfStyle w:val="000000000000" w:firstRow="0" w:lastRow="0" w:firstColumn="0" w:lastColumn="0" w:oddVBand="0" w:evenVBand="0" w:oddHBand="0" w:evenHBand="0" w:firstRowFirstColumn="0" w:firstRowLastColumn="0" w:lastRowFirstColumn="0" w:lastRowLastColumn="0"/>
              <w:rPr>
                <w:color w:val="000000" w:themeColor="text1"/>
                <w:sz w:val="22"/>
                <w:szCs w:val="22"/>
                <w:u w:val="single"/>
              </w:rPr>
            </w:pPr>
          </w:p>
        </w:tc>
        <w:tc>
          <w:tcPr>
            <w:tcW w:w="5456" w:type="dxa"/>
            <w:tcBorders>
              <w:top w:val="single" w:sz="4" w:space="0" w:color="auto"/>
              <w:bottom w:val="single" w:sz="4" w:space="0" w:color="auto"/>
            </w:tcBorders>
            <w:tcMar>
              <w:left w:w="105" w:type="dxa"/>
              <w:right w:w="105" w:type="dxa"/>
            </w:tcMar>
          </w:tcPr>
          <w:p w14:paraId="7332A474" w14:textId="3F625022" w:rsidR="00E577F9" w:rsidRPr="00332ADB" w:rsidRDefault="00E577F9" w:rsidP="00E577F9">
            <w:pPr>
              <w:cnfStyle w:val="000000000000" w:firstRow="0" w:lastRow="0" w:firstColumn="0" w:lastColumn="0" w:oddVBand="0" w:evenVBand="0" w:oddHBand="0" w:evenHBand="0" w:firstRowFirstColumn="0" w:firstRowLastColumn="0" w:lastRowFirstColumn="0" w:lastRowLastColumn="0"/>
              <w:rPr>
                <w:color w:val="000000" w:themeColor="text1"/>
                <w:sz w:val="22"/>
                <w:szCs w:val="22"/>
                <w:u w:val="single"/>
              </w:rPr>
            </w:pPr>
          </w:p>
        </w:tc>
      </w:tr>
      <w:tr w:rsidR="00E577F9" w14:paraId="37773B1E" w14:textId="77777777" w:rsidTr="00E577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tcBorders>
            <w:shd w:val="clear" w:color="auto" w:fill="C1F0C7" w:themeFill="accent3" w:themeFillTint="33"/>
            <w:tcMar>
              <w:left w:w="105" w:type="dxa"/>
              <w:right w:w="105" w:type="dxa"/>
            </w:tcMar>
          </w:tcPr>
          <w:p w14:paraId="5BC22623" w14:textId="46E40BBF" w:rsidR="00E577F9" w:rsidRPr="00332ADB" w:rsidRDefault="00E577F9" w:rsidP="00E577F9">
            <w:pPr>
              <w:rPr>
                <w:color w:val="000000" w:themeColor="text1"/>
                <w:sz w:val="22"/>
                <w:szCs w:val="22"/>
                <w:u w:val="single"/>
              </w:rPr>
            </w:pPr>
          </w:p>
        </w:tc>
        <w:tc>
          <w:tcPr>
            <w:tcW w:w="2482" w:type="dxa"/>
            <w:tcBorders>
              <w:top w:val="single" w:sz="4" w:space="0" w:color="auto"/>
              <w:bottom w:val="single" w:sz="4" w:space="0" w:color="auto"/>
            </w:tcBorders>
            <w:tcMar>
              <w:left w:w="105" w:type="dxa"/>
              <w:right w:w="105" w:type="dxa"/>
            </w:tcMar>
          </w:tcPr>
          <w:p w14:paraId="559654D4" w14:textId="515D9782" w:rsidR="00E577F9" w:rsidRPr="00332ADB" w:rsidRDefault="00E577F9" w:rsidP="00E577F9">
            <w:pPr>
              <w:cnfStyle w:val="000000100000" w:firstRow="0" w:lastRow="0" w:firstColumn="0" w:lastColumn="0" w:oddVBand="0" w:evenVBand="0" w:oddHBand="1" w:evenHBand="0" w:firstRowFirstColumn="0" w:firstRowLastColumn="0" w:lastRowFirstColumn="0" w:lastRowLastColumn="0"/>
              <w:rPr>
                <w:color w:val="000000" w:themeColor="text1"/>
                <w:sz w:val="22"/>
                <w:szCs w:val="22"/>
                <w:u w:val="single"/>
              </w:rPr>
            </w:pPr>
          </w:p>
        </w:tc>
        <w:tc>
          <w:tcPr>
            <w:tcW w:w="5456" w:type="dxa"/>
            <w:tcBorders>
              <w:top w:val="single" w:sz="4" w:space="0" w:color="auto"/>
              <w:bottom w:val="single" w:sz="4" w:space="0" w:color="auto"/>
            </w:tcBorders>
            <w:tcMar>
              <w:left w:w="105" w:type="dxa"/>
              <w:right w:w="105" w:type="dxa"/>
            </w:tcMar>
          </w:tcPr>
          <w:p w14:paraId="10FEC3E7" w14:textId="7B87FCED" w:rsidR="00E577F9" w:rsidRPr="00332ADB" w:rsidRDefault="00E577F9" w:rsidP="00E577F9">
            <w:pPr>
              <w:cnfStyle w:val="000000100000" w:firstRow="0" w:lastRow="0" w:firstColumn="0" w:lastColumn="0" w:oddVBand="0" w:evenVBand="0" w:oddHBand="1" w:evenHBand="0" w:firstRowFirstColumn="0" w:firstRowLastColumn="0" w:lastRowFirstColumn="0" w:lastRowLastColumn="0"/>
              <w:rPr>
                <w:color w:val="000000" w:themeColor="text1"/>
                <w:sz w:val="22"/>
                <w:szCs w:val="22"/>
                <w:u w:val="single"/>
              </w:rPr>
            </w:pPr>
          </w:p>
        </w:tc>
      </w:tr>
    </w:tbl>
    <w:p w14:paraId="0CEB4EB5" w14:textId="77777777" w:rsidR="4FF3B1AA" w:rsidRDefault="4FF3B1AA" w:rsidP="00C32CE5">
      <w:pPr>
        <w:pStyle w:val="Ttulo1"/>
        <w:keepNext/>
        <w:keepLines/>
        <w:ind w:left="720"/>
      </w:pPr>
    </w:p>
    <w:p w14:paraId="7F01C08F" w14:textId="58429217" w:rsidR="2893F679" w:rsidRDefault="225D65FD" w:rsidP="00B85B88">
      <w:pPr>
        <w:pStyle w:val="Ttulo1"/>
        <w:keepNext/>
        <w:keepLines/>
        <w:numPr>
          <w:ilvl w:val="0"/>
          <w:numId w:val="48"/>
        </w:numPr>
      </w:pPr>
      <w:commentRangeStart w:id="21"/>
      <w:r w:rsidRPr="31659856">
        <w:t>SISTEMAS DE INFORMACIÓN Y BASES DE DATOS</w:t>
      </w:r>
    </w:p>
    <w:p w14:paraId="727C51F6" w14:textId="3FA44D29" w:rsidR="2893F679" w:rsidRDefault="225D65FD" w:rsidP="566F1814">
      <w:pPr>
        <w:keepNext/>
        <w:keepLines/>
        <w:ind w:firstLine="708"/>
        <w:rPr>
          <w:sz w:val="22"/>
          <w:szCs w:val="22"/>
          <w:lang w:val="es-CO"/>
        </w:rPr>
      </w:pPr>
      <w:r w:rsidRPr="00E577F9">
        <w:rPr>
          <w:sz w:val="22"/>
          <w:szCs w:val="22"/>
          <w:lang w:val="es-CO"/>
        </w:rPr>
        <w:t xml:space="preserve">Relacionar los principales sistemas de información de la entidad, bases de datos </w:t>
      </w:r>
      <w:r w:rsidRPr="00E577F9">
        <w:tab/>
      </w:r>
      <w:r w:rsidRPr="00E577F9">
        <w:rPr>
          <w:sz w:val="22"/>
          <w:szCs w:val="22"/>
          <w:lang w:val="es-CO"/>
        </w:rPr>
        <w:t>y la gobernanza de estos.</w:t>
      </w:r>
      <w:r w:rsidRPr="2EA956F2">
        <w:rPr>
          <w:sz w:val="22"/>
          <w:szCs w:val="22"/>
          <w:lang w:val="es-CO"/>
        </w:rPr>
        <w:t xml:space="preserve">  </w:t>
      </w:r>
      <w:commentRangeEnd w:id="21"/>
      <w:r w:rsidR="00D20AD6">
        <w:rPr>
          <w:rStyle w:val="Refdecomentario"/>
          <w:sz w:val="22"/>
          <w:szCs w:val="22"/>
          <w:lang w:val="es-CO"/>
        </w:rPr>
        <w:commentReference w:id="21"/>
      </w:r>
    </w:p>
    <w:p w14:paraId="71DCEBFB" w14:textId="77777777" w:rsidR="00E577F9" w:rsidRDefault="00E577F9" w:rsidP="00E577F9">
      <w:pPr>
        <w:pStyle w:val="Ttulo1"/>
        <w:keepNext/>
        <w:keepLines/>
        <w:ind w:left="720"/>
      </w:pPr>
    </w:p>
    <w:p w14:paraId="4355F1BF" w14:textId="793C7B84" w:rsidR="00E577F9" w:rsidRDefault="00E577F9" w:rsidP="00E577F9">
      <w:pPr>
        <w:pStyle w:val="Ttulo1"/>
        <w:keepNext/>
        <w:keepLines/>
        <w:numPr>
          <w:ilvl w:val="0"/>
          <w:numId w:val="48"/>
        </w:numPr>
      </w:pPr>
      <w:r>
        <w:t>ANEXOS</w:t>
      </w:r>
    </w:p>
    <w:p w14:paraId="1DE83F9B" w14:textId="77777777" w:rsidR="00E577F9" w:rsidRDefault="00E577F9" w:rsidP="566F1814">
      <w:pPr>
        <w:keepNext/>
        <w:keepLines/>
        <w:ind w:firstLine="708"/>
        <w:rPr>
          <w:sz w:val="22"/>
          <w:szCs w:val="22"/>
          <w:lang w:val="es-CO"/>
        </w:rPr>
      </w:pPr>
    </w:p>
    <w:sectPr w:rsidR="00E577F9">
      <w:headerReference w:type="default" r:id="rId14"/>
      <w:footerReference w:type="default" r:id="rId15"/>
      <w:pgSz w:w="11906" w:h="16838"/>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OAP Ambiente" w:date="2026-04-10T09:39:00Z" w:initials="OA">
    <w:p w14:paraId="735D6FFD" w14:textId="77777777" w:rsidR="0018073C" w:rsidRDefault="0018073C" w:rsidP="0018073C">
      <w:pPr>
        <w:pStyle w:val="Textocomentario"/>
      </w:pPr>
      <w:r>
        <w:rPr>
          <w:rStyle w:val="Refdecomentario"/>
        </w:rPr>
        <w:annotationRef/>
      </w:r>
      <w:r>
        <w:t>Oficina Asesora de Planeación</w:t>
      </w:r>
    </w:p>
  </w:comment>
  <w:comment w:id="1" w:author="OAP Ambiente" w:date="2026-04-10T09:39:00Z" w:initials="OA">
    <w:p w14:paraId="4C5E8AC3" w14:textId="77777777" w:rsidR="0018073C" w:rsidRDefault="0018073C" w:rsidP="0018073C">
      <w:pPr>
        <w:pStyle w:val="Textocomentario"/>
      </w:pPr>
      <w:r>
        <w:rPr>
          <w:rStyle w:val="Refdecomentario"/>
        </w:rPr>
        <w:annotationRef/>
      </w:r>
      <w:r>
        <w:t>Secretaria General - Talento humano</w:t>
      </w:r>
    </w:p>
  </w:comment>
  <w:comment w:id="2" w:author="OAP Ambiente" w:date="2026-04-10T09:38:00Z" w:initials="OA">
    <w:p w14:paraId="2B335A64" w14:textId="77777777" w:rsidR="0018073C" w:rsidRDefault="0018073C" w:rsidP="0018073C">
      <w:pPr>
        <w:pStyle w:val="Textocomentario"/>
      </w:pPr>
      <w:r>
        <w:rPr>
          <w:rStyle w:val="Refdecomentario"/>
        </w:rPr>
        <w:annotationRef/>
      </w:r>
      <w:r>
        <w:t>Oficina Asesora de Planeación - Grupo de Gestión y desempeño institucional</w:t>
      </w:r>
    </w:p>
  </w:comment>
  <w:comment w:id="3" w:author="OAP Ambiente" w:date="2026-04-10T09:40:00Z" w:initials="OA">
    <w:p w14:paraId="50E000C8" w14:textId="77777777" w:rsidR="0018073C" w:rsidRDefault="0018073C" w:rsidP="0018073C">
      <w:pPr>
        <w:pStyle w:val="Textocomentario"/>
      </w:pPr>
      <w:r>
        <w:rPr>
          <w:rStyle w:val="Refdecomentario"/>
        </w:rPr>
        <w:annotationRef/>
      </w:r>
      <w:r>
        <w:t>Despacho de la Ministra - Unidad de Cumplimiento</w:t>
      </w:r>
    </w:p>
  </w:comment>
  <w:comment w:id="4" w:author="OAP Ambiente" w:date="2026-04-10T09:40:00Z" w:initials="OA">
    <w:p w14:paraId="1D309789" w14:textId="77777777" w:rsidR="0018073C" w:rsidRDefault="0018073C" w:rsidP="0018073C">
      <w:pPr>
        <w:pStyle w:val="Textocomentario"/>
      </w:pPr>
      <w:r>
        <w:rPr>
          <w:rStyle w:val="Refdecomentario"/>
        </w:rPr>
        <w:annotationRef/>
      </w:r>
      <w:r>
        <w:t>Oficina Asesora de Planeación - Grupo de Políticas, planeación y seguimiento</w:t>
      </w:r>
    </w:p>
  </w:comment>
  <w:comment w:id="5" w:author="OAP Ambiente" w:date="2026-04-10T09:41:00Z" w:initials="OA">
    <w:p w14:paraId="6E6C4413" w14:textId="77777777" w:rsidR="0018073C" w:rsidRDefault="0018073C" w:rsidP="0018073C">
      <w:pPr>
        <w:pStyle w:val="Textocomentario"/>
      </w:pPr>
      <w:r>
        <w:rPr>
          <w:rStyle w:val="Refdecomentario"/>
        </w:rPr>
        <w:annotationRef/>
      </w:r>
      <w:r>
        <w:t>Oficina Asesora de Planeación - Grupo de Políticas, planeación y seguimiento</w:t>
      </w:r>
    </w:p>
  </w:comment>
  <w:comment w:id="6" w:author="OAP Ambiente" w:date="2026-04-10T09:41:00Z" w:initials="OA">
    <w:p w14:paraId="102DB27A" w14:textId="77777777" w:rsidR="0018073C" w:rsidRDefault="0018073C" w:rsidP="0018073C">
      <w:pPr>
        <w:pStyle w:val="Textocomentario"/>
      </w:pPr>
      <w:r>
        <w:rPr>
          <w:rStyle w:val="Refdecomentario"/>
        </w:rPr>
        <w:annotationRef/>
      </w:r>
      <w:r>
        <w:t>Oficina Asesora de Planeación - Grupo de Políticas, planeación y seguimiento</w:t>
      </w:r>
    </w:p>
  </w:comment>
  <w:comment w:id="7" w:author="OAP Ambiente" w:date="2026-04-10T09:43:00Z" w:initials="OA">
    <w:p w14:paraId="2645E91A" w14:textId="77777777" w:rsidR="00F9579A" w:rsidRDefault="0018073C" w:rsidP="00F9579A">
      <w:pPr>
        <w:pStyle w:val="Textocomentario"/>
      </w:pPr>
      <w:r>
        <w:rPr>
          <w:rStyle w:val="Refdecomentario"/>
        </w:rPr>
        <w:annotationRef/>
      </w:r>
      <w:r w:rsidR="00F9579A">
        <w:t xml:space="preserve">Fondo para la Vida y la biodiversidad </w:t>
      </w:r>
    </w:p>
  </w:comment>
  <w:comment w:id="8" w:author="OAP Ambiente" w:date="2026-04-10T09:43:00Z" w:initials="OA">
    <w:p w14:paraId="3A20DFBE" w14:textId="35520BCD" w:rsidR="0018073C" w:rsidRDefault="0018073C" w:rsidP="0018073C">
      <w:pPr>
        <w:pStyle w:val="Textocomentario"/>
      </w:pPr>
      <w:r>
        <w:rPr>
          <w:rStyle w:val="Refdecomentario"/>
        </w:rPr>
        <w:annotationRef/>
      </w:r>
      <w:r>
        <w:t>Oficina Asesora de Planeación - Grupo de Políticas, planeación y seguimiento</w:t>
      </w:r>
    </w:p>
  </w:comment>
  <w:comment w:id="9" w:author="OAP Ambiente" w:date="2026-04-10T09:44:00Z" w:initials="OA">
    <w:p w14:paraId="2F657979" w14:textId="77777777" w:rsidR="0018073C" w:rsidRDefault="0018073C" w:rsidP="0018073C">
      <w:pPr>
        <w:pStyle w:val="Textocomentario"/>
      </w:pPr>
      <w:r>
        <w:rPr>
          <w:rStyle w:val="Refdecomentario"/>
        </w:rPr>
        <w:annotationRef/>
      </w:r>
      <w:r>
        <w:t>Todo el numeral es de Subdirección Administrativa y Financiera</w:t>
      </w:r>
    </w:p>
  </w:comment>
  <w:comment w:id="11" w:author="OAP Ambiente" w:date="2026-04-10T09:55:00Z" w:initials="OA">
    <w:p w14:paraId="76ECE23C" w14:textId="77777777" w:rsidR="00B97704" w:rsidRDefault="006B039B" w:rsidP="00B97704">
      <w:pPr>
        <w:pStyle w:val="Textocomentario"/>
      </w:pPr>
      <w:r>
        <w:rPr>
          <w:rStyle w:val="Refdecomentario"/>
        </w:rPr>
        <w:annotationRef/>
      </w:r>
      <w:r w:rsidR="00B97704">
        <w:t xml:space="preserve">Oficina Asesora de Planeación - Gestión Presupuestal </w:t>
      </w:r>
    </w:p>
  </w:comment>
  <w:comment w:id="12" w:author="OAP Ambiente" w:date="2026-04-10T10:04:00Z" w:initials="OA">
    <w:p w14:paraId="2C061EAA" w14:textId="77777777" w:rsidR="00B97704" w:rsidRDefault="00B97704" w:rsidP="00B97704">
      <w:pPr>
        <w:pStyle w:val="Textocomentario"/>
      </w:pPr>
      <w:r>
        <w:rPr>
          <w:rStyle w:val="Refdecomentario"/>
        </w:rPr>
        <w:annotationRef/>
      </w:r>
      <w:r>
        <w:t>Secretaria General -Grupo Contratos</w:t>
      </w:r>
    </w:p>
  </w:comment>
  <w:comment w:id="13" w:author="OAP Ambiente" w:date="2026-04-10T09:56:00Z" w:initials="OA">
    <w:p w14:paraId="46EDE3BF" w14:textId="2582F538" w:rsidR="00B97704" w:rsidRDefault="006B039B" w:rsidP="00B97704">
      <w:pPr>
        <w:pStyle w:val="Textocomentario"/>
      </w:pPr>
      <w:r>
        <w:rPr>
          <w:rStyle w:val="Refdecomentario"/>
        </w:rPr>
        <w:annotationRef/>
      </w:r>
      <w:r w:rsidR="00B97704">
        <w:t>Oficina Asesora de Planeación - Gestión Presupuestal y Sistema General de Regalias</w:t>
      </w:r>
    </w:p>
  </w:comment>
  <w:comment w:id="14" w:author="OAP Ambiente" w:date="2026-04-10T10:09:00Z" w:initials="OA">
    <w:p w14:paraId="6F016AB7" w14:textId="77777777" w:rsidR="00D20AD6" w:rsidRDefault="00D20AD6" w:rsidP="00D20AD6">
      <w:pPr>
        <w:pStyle w:val="Textocomentario"/>
      </w:pPr>
      <w:r>
        <w:rPr>
          <w:rStyle w:val="Refdecomentario"/>
        </w:rPr>
        <w:annotationRef/>
      </w:r>
      <w:r>
        <w:t>Secretaria General -Grupo Contratos</w:t>
      </w:r>
    </w:p>
  </w:comment>
  <w:comment w:id="15" w:author="OAP Ambiente" w:date="2026-04-10T10:12:00Z" w:initials="OA">
    <w:p w14:paraId="14EA793F" w14:textId="77777777" w:rsidR="00D20AD6" w:rsidRDefault="00D20AD6" w:rsidP="00D20AD6">
      <w:pPr>
        <w:pStyle w:val="Textocomentario"/>
      </w:pPr>
      <w:r>
        <w:rPr>
          <w:rStyle w:val="Refdecomentario"/>
        </w:rPr>
        <w:annotationRef/>
      </w:r>
      <w:r>
        <w:t>Oficina de Asuntos Internacionales y Despacho de la Ministra</w:t>
      </w:r>
    </w:p>
  </w:comment>
  <w:comment w:id="17" w:author="OAP Ambiente" w:date="2026-04-10T10:13:00Z" w:initials="OA">
    <w:p w14:paraId="03C9AFCD" w14:textId="77777777" w:rsidR="00D20AD6" w:rsidRDefault="00D20AD6" w:rsidP="00D20AD6">
      <w:pPr>
        <w:pStyle w:val="Textocomentario"/>
      </w:pPr>
      <w:r>
        <w:rPr>
          <w:rStyle w:val="Refdecomentario"/>
        </w:rPr>
        <w:annotationRef/>
      </w:r>
      <w:r>
        <w:t>Oficina Asesora Juridica</w:t>
      </w:r>
    </w:p>
  </w:comment>
  <w:comment w:id="18" w:author="OAP Ambiente" w:date="2026-04-10T10:13:00Z" w:initials="OA">
    <w:p w14:paraId="534DFD48" w14:textId="77777777" w:rsidR="00D20AD6" w:rsidRDefault="00D20AD6" w:rsidP="00D20AD6">
      <w:pPr>
        <w:pStyle w:val="Textocomentario"/>
      </w:pPr>
      <w:r>
        <w:rPr>
          <w:rStyle w:val="Refdecomentario"/>
        </w:rPr>
        <w:annotationRef/>
      </w:r>
      <w:r>
        <w:t>Control Interno</w:t>
      </w:r>
    </w:p>
  </w:comment>
  <w:comment w:id="19" w:author="OAP Ambiente" w:date="2026-04-10T10:14:00Z" w:initials="OA">
    <w:p w14:paraId="3D62B155" w14:textId="77777777" w:rsidR="00D20AD6" w:rsidRDefault="00D20AD6" w:rsidP="00D20AD6">
      <w:pPr>
        <w:pStyle w:val="Textocomentario"/>
      </w:pPr>
      <w:r>
        <w:rPr>
          <w:rStyle w:val="Refdecomentario"/>
        </w:rPr>
        <w:annotationRef/>
      </w:r>
      <w:r>
        <w:t>Oficina Asesora de Planeación - Grupo de Gestión y Desempeño Institucional</w:t>
      </w:r>
    </w:p>
  </w:comment>
  <w:comment w:id="20" w:author="OAP Ambiente" w:date="2026-04-10T10:17:00Z" w:initials="OA">
    <w:p w14:paraId="603D55E6" w14:textId="77777777" w:rsidR="00D20AD6" w:rsidRDefault="00D20AD6" w:rsidP="00D20AD6">
      <w:pPr>
        <w:pStyle w:val="Textocomentario"/>
      </w:pPr>
      <w:r>
        <w:rPr>
          <w:rStyle w:val="Refdecomentario"/>
        </w:rPr>
        <w:annotationRef/>
      </w:r>
      <w:r>
        <w:t>Despacho de cada Viceministerio</w:t>
      </w:r>
    </w:p>
  </w:comment>
  <w:comment w:id="21" w:author="OAP Ambiente" w:date="2026-04-10T10:15:00Z" w:initials="OA">
    <w:p w14:paraId="5CBB208F" w14:textId="77777777" w:rsidR="00D20AD6" w:rsidRDefault="00D20AD6" w:rsidP="00D20AD6">
      <w:pPr>
        <w:pStyle w:val="Textocomentario"/>
      </w:pPr>
      <w:r>
        <w:rPr>
          <w:rStyle w:val="Refdecomentario"/>
        </w:rPr>
        <w:annotationRef/>
      </w:r>
      <w:r>
        <w:t>Oficina de Tecnología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35D6FFD" w15:done="0"/>
  <w15:commentEx w15:paraId="4C5E8AC3" w15:done="0"/>
  <w15:commentEx w15:paraId="2B335A64" w15:done="0"/>
  <w15:commentEx w15:paraId="50E000C8" w15:done="0"/>
  <w15:commentEx w15:paraId="1D309789" w15:done="0"/>
  <w15:commentEx w15:paraId="6E6C4413" w15:done="0"/>
  <w15:commentEx w15:paraId="102DB27A" w15:done="0"/>
  <w15:commentEx w15:paraId="2645E91A" w15:done="0"/>
  <w15:commentEx w15:paraId="3A20DFBE" w15:done="0"/>
  <w15:commentEx w15:paraId="2F657979" w15:done="0"/>
  <w15:commentEx w15:paraId="76ECE23C" w15:done="0"/>
  <w15:commentEx w15:paraId="2C061EAA" w15:done="0"/>
  <w15:commentEx w15:paraId="46EDE3BF" w15:done="0"/>
  <w15:commentEx w15:paraId="6F016AB7" w15:done="0"/>
  <w15:commentEx w15:paraId="14EA793F" w15:done="0"/>
  <w15:commentEx w15:paraId="03C9AFCD" w15:done="0"/>
  <w15:commentEx w15:paraId="534DFD48" w15:done="0"/>
  <w15:commentEx w15:paraId="3D62B155" w15:done="0"/>
  <w15:commentEx w15:paraId="603D55E6" w15:done="0"/>
  <w15:commentEx w15:paraId="5CBB208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E45B017" w16cex:dateUtc="2026-04-10T14:39:00Z"/>
  <w16cex:commentExtensible w16cex:durableId="389B4800" w16cex:dateUtc="2026-04-10T14:39:00Z"/>
  <w16cex:commentExtensible w16cex:durableId="06122869" w16cex:dateUtc="2026-04-10T14:38:00Z"/>
  <w16cex:commentExtensible w16cex:durableId="5068873F" w16cex:dateUtc="2026-04-10T14:40:00Z"/>
  <w16cex:commentExtensible w16cex:durableId="65F19F14" w16cex:dateUtc="2026-04-10T14:40:00Z"/>
  <w16cex:commentExtensible w16cex:durableId="3E7CF954" w16cex:dateUtc="2026-04-10T14:41:00Z"/>
  <w16cex:commentExtensible w16cex:durableId="2075D042" w16cex:dateUtc="2026-04-10T14:41:00Z"/>
  <w16cex:commentExtensible w16cex:durableId="6D795045" w16cex:dateUtc="2026-04-10T14:43:00Z"/>
  <w16cex:commentExtensible w16cex:durableId="625492A5" w16cex:dateUtc="2026-04-10T14:43:00Z"/>
  <w16cex:commentExtensible w16cex:durableId="66D10BB2" w16cex:dateUtc="2026-04-10T14:44:00Z"/>
  <w16cex:commentExtensible w16cex:durableId="601B7B20" w16cex:dateUtc="2026-04-10T14:55:00Z"/>
  <w16cex:commentExtensible w16cex:durableId="7FBFFCC2" w16cex:dateUtc="2026-04-10T15:04:00Z"/>
  <w16cex:commentExtensible w16cex:durableId="5201E7F6" w16cex:dateUtc="2026-04-10T14:56:00Z"/>
  <w16cex:commentExtensible w16cex:durableId="3E027FF6" w16cex:dateUtc="2026-04-10T15:09:00Z"/>
  <w16cex:commentExtensible w16cex:durableId="3725BEFF" w16cex:dateUtc="2026-04-10T15:12:00Z"/>
  <w16cex:commentExtensible w16cex:durableId="1C462D2E" w16cex:dateUtc="2026-04-10T15:13:00Z"/>
  <w16cex:commentExtensible w16cex:durableId="67C3F75A" w16cex:dateUtc="2026-04-10T15:13:00Z"/>
  <w16cex:commentExtensible w16cex:durableId="05AD8CCC" w16cex:dateUtc="2026-04-10T15:14:00Z"/>
  <w16cex:commentExtensible w16cex:durableId="4150EF74" w16cex:dateUtc="2026-04-10T15:17:00Z"/>
  <w16cex:commentExtensible w16cex:durableId="0E389730" w16cex:dateUtc="2026-04-10T15: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5D6FFD" w16cid:durableId="7E45B017"/>
  <w16cid:commentId w16cid:paraId="4C5E8AC3" w16cid:durableId="389B4800"/>
  <w16cid:commentId w16cid:paraId="2B335A64" w16cid:durableId="06122869"/>
  <w16cid:commentId w16cid:paraId="50E000C8" w16cid:durableId="5068873F"/>
  <w16cid:commentId w16cid:paraId="1D309789" w16cid:durableId="65F19F14"/>
  <w16cid:commentId w16cid:paraId="6E6C4413" w16cid:durableId="3E7CF954"/>
  <w16cid:commentId w16cid:paraId="102DB27A" w16cid:durableId="2075D042"/>
  <w16cid:commentId w16cid:paraId="2645E91A" w16cid:durableId="6D795045"/>
  <w16cid:commentId w16cid:paraId="3A20DFBE" w16cid:durableId="625492A5"/>
  <w16cid:commentId w16cid:paraId="2F657979" w16cid:durableId="66D10BB2"/>
  <w16cid:commentId w16cid:paraId="76ECE23C" w16cid:durableId="601B7B20"/>
  <w16cid:commentId w16cid:paraId="2C061EAA" w16cid:durableId="7FBFFCC2"/>
  <w16cid:commentId w16cid:paraId="46EDE3BF" w16cid:durableId="5201E7F6"/>
  <w16cid:commentId w16cid:paraId="6F016AB7" w16cid:durableId="3E027FF6"/>
  <w16cid:commentId w16cid:paraId="14EA793F" w16cid:durableId="3725BEFF"/>
  <w16cid:commentId w16cid:paraId="03C9AFCD" w16cid:durableId="1C462D2E"/>
  <w16cid:commentId w16cid:paraId="534DFD48" w16cid:durableId="67C3F75A"/>
  <w16cid:commentId w16cid:paraId="3D62B155" w16cid:durableId="05AD8CCC"/>
  <w16cid:commentId w16cid:paraId="603D55E6" w16cid:durableId="4150EF74"/>
  <w16cid:commentId w16cid:paraId="5CBB208F" w16cid:durableId="0E38973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A6EC9E" w14:textId="77777777" w:rsidR="00D73020" w:rsidRDefault="00D73020">
      <w:pPr>
        <w:spacing w:after="0" w:line="240" w:lineRule="auto"/>
      </w:pPr>
      <w:r>
        <w:separator/>
      </w:r>
    </w:p>
  </w:endnote>
  <w:endnote w:type="continuationSeparator" w:id="0">
    <w:p w14:paraId="1B5730D8" w14:textId="77777777" w:rsidR="00D73020" w:rsidRDefault="00D730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Nunito Medium">
    <w:panose1 w:val="00000000000000000000"/>
    <w:charset w:val="00"/>
    <w:family w:val="roman"/>
    <w:notTrueType/>
    <w:pitch w:val="default"/>
  </w:font>
  <w:font w:name="Nunito">
    <w:altName w:val="Times New Roman"/>
    <w:charset w:val="00"/>
    <w:family w:val="auto"/>
    <w:pitch w:val="variable"/>
    <w:sig w:usb0="00000001" w:usb1="5000204B" w:usb2="00000000" w:usb3="00000000" w:csb0="00000197" w:csb1="00000000"/>
  </w:font>
  <w:font w:name="Aptos Display">
    <w:altName w:val="Arial"/>
    <w:charset w:val="00"/>
    <w:family w:val="swiss"/>
    <w:pitch w:val="variable"/>
    <w:sig w:usb0="00000001"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6A0" w:firstRow="1" w:lastRow="0" w:firstColumn="1" w:lastColumn="0" w:noHBand="1" w:noVBand="1"/>
    </w:tblPr>
    <w:tblGrid>
      <w:gridCol w:w="3005"/>
      <w:gridCol w:w="3005"/>
      <w:gridCol w:w="3005"/>
    </w:tblGrid>
    <w:tr w:rsidR="4FF3B1AA" w14:paraId="7666200D" w14:textId="77777777" w:rsidTr="4FF3B1AA">
      <w:trPr>
        <w:trHeight w:val="300"/>
      </w:trPr>
      <w:tc>
        <w:tcPr>
          <w:tcW w:w="3005" w:type="dxa"/>
        </w:tcPr>
        <w:p w14:paraId="357DC1BA" w14:textId="45FB5A0C" w:rsidR="4FF3B1AA" w:rsidRDefault="4FF3B1AA" w:rsidP="4FF3B1AA">
          <w:pPr>
            <w:pStyle w:val="Encabezado"/>
            <w:ind w:left="-115"/>
          </w:pPr>
        </w:p>
      </w:tc>
      <w:tc>
        <w:tcPr>
          <w:tcW w:w="3005" w:type="dxa"/>
        </w:tcPr>
        <w:p w14:paraId="2C7D9D1D" w14:textId="2BD1CFF4" w:rsidR="4FF3B1AA" w:rsidRDefault="4FF3B1AA" w:rsidP="4FF3B1AA">
          <w:pPr>
            <w:pStyle w:val="Encabezado"/>
            <w:jc w:val="center"/>
          </w:pPr>
        </w:p>
      </w:tc>
      <w:tc>
        <w:tcPr>
          <w:tcW w:w="3005" w:type="dxa"/>
        </w:tcPr>
        <w:p w14:paraId="2A92FA31" w14:textId="3663B34F" w:rsidR="4FF3B1AA" w:rsidRDefault="4FF3B1AA" w:rsidP="4FF3B1AA">
          <w:pPr>
            <w:pStyle w:val="Encabezado"/>
            <w:ind w:right="-115"/>
            <w:jc w:val="right"/>
          </w:pPr>
        </w:p>
      </w:tc>
    </w:tr>
  </w:tbl>
  <w:p w14:paraId="7997B4C4" w14:textId="5A8E5FDD" w:rsidR="4FF3B1AA" w:rsidRDefault="4FF3B1AA" w:rsidP="4FF3B1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2C7BBA" w14:textId="77777777" w:rsidR="00D73020" w:rsidRDefault="00D73020">
      <w:pPr>
        <w:spacing w:after="0" w:line="240" w:lineRule="auto"/>
      </w:pPr>
      <w:r>
        <w:separator/>
      </w:r>
    </w:p>
  </w:footnote>
  <w:footnote w:type="continuationSeparator" w:id="0">
    <w:p w14:paraId="3E36EE13" w14:textId="77777777" w:rsidR="00D73020" w:rsidRDefault="00D730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6A0" w:firstRow="1" w:lastRow="0" w:firstColumn="1" w:lastColumn="0" w:noHBand="1" w:noVBand="1"/>
    </w:tblPr>
    <w:tblGrid>
      <w:gridCol w:w="3005"/>
      <w:gridCol w:w="3005"/>
      <w:gridCol w:w="3005"/>
    </w:tblGrid>
    <w:tr w:rsidR="4FF3B1AA" w14:paraId="40CB1F60" w14:textId="77777777" w:rsidTr="4FF3B1AA">
      <w:trPr>
        <w:trHeight w:val="300"/>
      </w:trPr>
      <w:tc>
        <w:tcPr>
          <w:tcW w:w="3005" w:type="dxa"/>
        </w:tcPr>
        <w:p w14:paraId="245896DE" w14:textId="0545A24E" w:rsidR="4FF3B1AA" w:rsidRDefault="4FF3B1AA" w:rsidP="4FF3B1AA">
          <w:pPr>
            <w:pStyle w:val="Encabezado"/>
            <w:ind w:left="-115"/>
          </w:pPr>
        </w:p>
      </w:tc>
      <w:tc>
        <w:tcPr>
          <w:tcW w:w="3005" w:type="dxa"/>
        </w:tcPr>
        <w:p w14:paraId="34AAF2C0" w14:textId="2BD5E816" w:rsidR="4FF3B1AA" w:rsidRDefault="4FF3B1AA" w:rsidP="4FF3B1AA">
          <w:pPr>
            <w:pStyle w:val="Encabezado"/>
            <w:jc w:val="center"/>
          </w:pPr>
        </w:p>
      </w:tc>
      <w:tc>
        <w:tcPr>
          <w:tcW w:w="3005" w:type="dxa"/>
        </w:tcPr>
        <w:p w14:paraId="5D76D5B3" w14:textId="4DAAE880" w:rsidR="4FF3B1AA" w:rsidRDefault="4FF3B1AA" w:rsidP="4FF3B1AA">
          <w:pPr>
            <w:pStyle w:val="Encabezado"/>
            <w:ind w:right="-115"/>
            <w:jc w:val="right"/>
          </w:pPr>
        </w:p>
      </w:tc>
    </w:tr>
  </w:tbl>
  <w:p w14:paraId="6358E16A" w14:textId="6A5C26B6" w:rsidR="4FF3B1AA" w:rsidRDefault="4FF3B1AA" w:rsidP="4FF3B1AA">
    <w:pPr>
      <w:pStyle w:val="Encabezado"/>
    </w:pPr>
  </w:p>
</w:hdr>
</file>

<file path=word/intelligence2.xml><?xml version="1.0" encoding="utf-8"?>
<int2:intelligence xmlns:int2="http://schemas.microsoft.com/office/intelligence/2020/intelligence" xmlns:oel="http://schemas.microsoft.com/office/2019/extlst">
  <int2:observations>
    <int2:bookmark int2:bookmarkName="_Int_2tZh2jVV" int2:invalidationBookmarkName="" int2:hashCode="VkoheJg/C04Uer" int2:id="ESFo1aDT">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32CA4"/>
    <w:multiLevelType w:val="multilevel"/>
    <w:tmpl w:val="7E2276FE"/>
    <w:lvl w:ilvl="0">
      <w:start w:val="1"/>
      <w:numFmt w:val="decimal"/>
      <w:lvlText w:val="%1."/>
      <w:lvlJc w:val="left"/>
      <w:pPr>
        <w:ind w:left="720" w:hanging="360"/>
      </w:pPr>
    </w:lvl>
    <w:lvl w:ilvl="1">
      <w:start w:val="1"/>
      <w:numFmt w:val="decimal"/>
      <w:pStyle w:val="Sinespaciado"/>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 w15:restartNumberingAfterBreak="0">
    <w:nsid w:val="05FB8C07"/>
    <w:multiLevelType w:val="multilevel"/>
    <w:tmpl w:val="8AB8258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 w15:restartNumberingAfterBreak="0">
    <w:nsid w:val="065C1A3C"/>
    <w:multiLevelType w:val="hybridMultilevel"/>
    <w:tmpl w:val="78EC5CEC"/>
    <w:lvl w:ilvl="0" w:tplc="5186DBF6">
      <w:start w:val="1"/>
      <w:numFmt w:val="decimal"/>
      <w:lvlText w:val="%1."/>
      <w:lvlJc w:val="left"/>
      <w:pPr>
        <w:ind w:left="720" w:hanging="360"/>
      </w:pPr>
    </w:lvl>
    <w:lvl w:ilvl="1" w:tplc="F264979A">
      <w:start w:val="1"/>
      <w:numFmt w:val="lowerLetter"/>
      <w:lvlText w:val="%2."/>
      <w:lvlJc w:val="left"/>
      <w:pPr>
        <w:ind w:left="1440" w:hanging="360"/>
      </w:pPr>
    </w:lvl>
    <w:lvl w:ilvl="2" w:tplc="6AE06FD8">
      <w:start w:val="1"/>
      <w:numFmt w:val="lowerRoman"/>
      <w:lvlText w:val="%3."/>
      <w:lvlJc w:val="right"/>
      <w:pPr>
        <w:ind w:left="2160" w:hanging="180"/>
      </w:pPr>
    </w:lvl>
    <w:lvl w:ilvl="3" w:tplc="253830E2">
      <w:start w:val="1"/>
      <w:numFmt w:val="decimal"/>
      <w:lvlText w:val="%4."/>
      <w:lvlJc w:val="left"/>
      <w:pPr>
        <w:ind w:left="2880" w:hanging="360"/>
      </w:pPr>
    </w:lvl>
    <w:lvl w:ilvl="4" w:tplc="B9428E58">
      <w:start w:val="1"/>
      <w:numFmt w:val="lowerLetter"/>
      <w:lvlText w:val="%5."/>
      <w:lvlJc w:val="left"/>
      <w:pPr>
        <w:ind w:left="3600" w:hanging="360"/>
      </w:pPr>
    </w:lvl>
    <w:lvl w:ilvl="5" w:tplc="6BB8FD90">
      <w:start w:val="1"/>
      <w:numFmt w:val="lowerRoman"/>
      <w:lvlText w:val="%6."/>
      <w:lvlJc w:val="right"/>
      <w:pPr>
        <w:ind w:left="4320" w:hanging="180"/>
      </w:pPr>
    </w:lvl>
    <w:lvl w:ilvl="6" w:tplc="38BA852A">
      <w:start w:val="1"/>
      <w:numFmt w:val="decimal"/>
      <w:lvlText w:val="%7."/>
      <w:lvlJc w:val="left"/>
      <w:pPr>
        <w:ind w:left="5040" w:hanging="360"/>
      </w:pPr>
    </w:lvl>
    <w:lvl w:ilvl="7" w:tplc="081A43AC">
      <w:start w:val="1"/>
      <w:numFmt w:val="lowerLetter"/>
      <w:lvlText w:val="%8."/>
      <w:lvlJc w:val="left"/>
      <w:pPr>
        <w:ind w:left="5760" w:hanging="360"/>
      </w:pPr>
    </w:lvl>
    <w:lvl w:ilvl="8" w:tplc="AD9CB25E">
      <w:start w:val="1"/>
      <w:numFmt w:val="lowerRoman"/>
      <w:lvlText w:val="%9."/>
      <w:lvlJc w:val="right"/>
      <w:pPr>
        <w:ind w:left="6480" w:hanging="180"/>
      </w:pPr>
    </w:lvl>
  </w:abstractNum>
  <w:abstractNum w:abstractNumId="3" w15:restartNumberingAfterBreak="0">
    <w:nsid w:val="06DCA5AE"/>
    <w:multiLevelType w:val="multilevel"/>
    <w:tmpl w:val="BE5ECE1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085A77F9"/>
    <w:multiLevelType w:val="hybridMultilevel"/>
    <w:tmpl w:val="FFFFFFFF"/>
    <w:lvl w:ilvl="0" w:tplc="75049DD4">
      <w:start w:val="1"/>
      <w:numFmt w:val="bullet"/>
      <w:lvlText w:val=""/>
      <w:lvlJc w:val="left"/>
      <w:pPr>
        <w:ind w:left="1068" w:hanging="360"/>
      </w:pPr>
      <w:rPr>
        <w:rFonts w:ascii="Symbol" w:hAnsi="Symbol" w:hint="default"/>
      </w:rPr>
    </w:lvl>
    <w:lvl w:ilvl="1" w:tplc="7F426ECA">
      <w:start w:val="1"/>
      <w:numFmt w:val="bullet"/>
      <w:lvlText w:val="o"/>
      <w:lvlJc w:val="left"/>
      <w:pPr>
        <w:ind w:left="1788" w:hanging="360"/>
      </w:pPr>
      <w:rPr>
        <w:rFonts w:ascii="Courier New" w:hAnsi="Courier New" w:hint="default"/>
      </w:rPr>
    </w:lvl>
    <w:lvl w:ilvl="2" w:tplc="C65A1946">
      <w:start w:val="1"/>
      <w:numFmt w:val="bullet"/>
      <w:lvlText w:val=""/>
      <w:lvlJc w:val="left"/>
      <w:pPr>
        <w:ind w:left="2508" w:hanging="360"/>
      </w:pPr>
      <w:rPr>
        <w:rFonts w:ascii="Wingdings" w:hAnsi="Wingdings" w:hint="default"/>
      </w:rPr>
    </w:lvl>
    <w:lvl w:ilvl="3" w:tplc="0EC4D81C">
      <w:start w:val="1"/>
      <w:numFmt w:val="bullet"/>
      <w:lvlText w:val=""/>
      <w:lvlJc w:val="left"/>
      <w:pPr>
        <w:ind w:left="3228" w:hanging="360"/>
      </w:pPr>
      <w:rPr>
        <w:rFonts w:ascii="Symbol" w:hAnsi="Symbol" w:hint="default"/>
      </w:rPr>
    </w:lvl>
    <w:lvl w:ilvl="4" w:tplc="390863AA">
      <w:start w:val="1"/>
      <w:numFmt w:val="bullet"/>
      <w:lvlText w:val="o"/>
      <w:lvlJc w:val="left"/>
      <w:pPr>
        <w:ind w:left="3948" w:hanging="360"/>
      </w:pPr>
      <w:rPr>
        <w:rFonts w:ascii="Courier New" w:hAnsi="Courier New" w:hint="default"/>
      </w:rPr>
    </w:lvl>
    <w:lvl w:ilvl="5" w:tplc="F4980BF2">
      <w:start w:val="1"/>
      <w:numFmt w:val="bullet"/>
      <w:lvlText w:val=""/>
      <w:lvlJc w:val="left"/>
      <w:pPr>
        <w:ind w:left="4668" w:hanging="360"/>
      </w:pPr>
      <w:rPr>
        <w:rFonts w:ascii="Wingdings" w:hAnsi="Wingdings" w:hint="default"/>
      </w:rPr>
    </w:lvl>
    <w:lvl w:ilvl="6" w:tplc="ADA06C9C">
      <w:start w:val="1"/>
      <w:numFmt w:val="bullet"/>
      <w:lvlText w:val=""/>
      <w:lvlJc w:val="left"/>
      <w:pPr>
        <w:ind w:left="5388" w:hanging="360"/>
      </w:pPr>
      <w:rPr>
        <w:rFonts w:ascii="Symbol" w:hAnsi="Symbol" w:hint="default"/>
      </w:rPr>
    </w:lvl>
    <w:lvl w:ilvl="7" w:tplc="3490CD38">
      <w:start w:val="1"/>
      <w:numFmt w:val="bullet"/>
      <w:lvlText w:val="o"/>
      <w:lvlJc w:val="left"/>
      <w:pPr>
        <w:ind w:left="6108" w:hanging="360"/>
      </w:pPr>
      <w:rPr>
        <w:rFonts w:ascii="Courier New" w:hAnsi="Courier New" w:hint="default"/>
      </w:rPr>
    </w:lvl>
    <w:lvl w:ilvl="8" w:tplc="6AA00C88">
      <w:start w:val="1"/>
      <w:numFmt w:val="bullet"/>
      <w:lvlText w:val=""/>
      <w:lvlJc w:val="left"/>
      <w:pPr>
        <w:ind w:left="6828" w:hanging="360"/>
      </w:pPr>
      <w:rPr>
        <w:rFonts w:ascii="Wingdings" w:hAnsi="Wingdings" w:hint="default"/>
      </w:rPr>
    </w:lvl>
  </w:abstractNum>
  <w:abstractNum w:abstractNumId="5" w15:restartNumberingAfterBreak="0">
    <w:nsid w:val="09D4D3FB"/>
    <w:multiLevelType w:val="multilevel"/>
    <w:tmpl w:val="26E8073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0E6AD9E3"/>
    <w:multiLevelType w:val="multilevel"/>
    <w:tmpl w:val="0082DE9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 w15:restartNumberingAfterBreak="0">
    <w:nsid w:val="0F6F111D"/>
    <w:multiLevelType w:val="hybridMultilevel"/>
    <w:tmpl w:val="1818D4FE"/>
    <w:lvl w:ilvl="0" w:tplc="C6E2458C">
      <w:start w:val="1"/>
      <w:numFmt w:val="bullet"/>
      <w:lvlText w:val=""/>
      <w:lvlJc w:val="left"/>
      <w:pPr>
        <w:ind w:left="1080" w:hanging="360"/>
      </w:pPr>
      <w:rPr>
        <w:rFonts w:ascii="Symbol" w:hAnsi="Symbol" w:hint="default"/>
      </w:rPr>
    </w:lvl>
    <w:lvl w:ilvl="1" w:tplc="61741E1A">
      <w:start w:val="1"/>
      <w:numFmt w:val="bullet"/>
      <w:lvlText w:val="o"/>
      <w:lvlJc w:val="left"/>
      <w:pPr>
        <w:ind w:left="1440" w:hanging="360"/>
      </w:pPr>
      <w:rPr>
        <w:rFonts w:ascii="Courier New" w:hAnsi="Courier New" w:hint="default"/>
      </w:rPr>
    </w:lvl>
    <w:lvl w:ilvl="2" w:tplc="3A10DAB8">
      <w:start w:val="1"/>
      <w:numFmt w:val="bullet"/>
      <w:lvlText w:val=""/>
      <w:lvlJc w:val="left"/>
      <w:pPr>
        <w:ind w:left="2160" w:hanging="360"/>
      </w:pPr>
      <w:rPr>
        <w:rFonts w:ascii="Wingdings" w:hAnsi="Wingdings" w:hint="default"/>
      </w:rPr>
    </w:lvl>
    <w:lvl w:ilvl="3" w:tplc="8190D776">
      <w:start w:val="1"/>
      <w:numFmt w:val="bullet"/>
      <w:lvlText w:val=""/>
      <w:lvlJc w:val="left"/>
      <w:pPr>
        <w:ind w:left="2880" w:hanging="360"/>
      </w:pPr>
      <w:rPr>
        <w:rFonts w:ascii="Symbol" w:hAnsi="Symbol" w:hint="default"/>
      </w:rPr>
    </w:lvl>
    <w:lvl w:ilvl="4" w:tplc="7F14AF38">
      <w:start w:val="1"/>
      <w:numFmt w:val="bullet"/>
      <w:lvlText w:val="o"/>
      <w:lvlJc w:val="left"/>
      <w:pPr>
        <w:ind w:left="3600" w:hanging="360"/>
      </w:pPr>
      <w:rPr>
        <w:rFonts w:ascii="Courier New" w:hAnsi="Courier New" w:hint="default"/>
      </w:rPr>
    </w:lvl>
    <w:lvl w:ilvl="5" w:tplc="A770F4DC">
      <w:start w:val="1"/>
      <w:numFmt w:val="bullet"/>
      <w:lvlText w:val=""/>
      <w:lvlJc w:val="left"/>
      <w:pPr>
        <w:ind w:left="4320" w:hanging="360"/>
      </w:pPr>
      <w:rPr>
        <w:rFonts w:ascii="Wingdings" w:hAnsi="Wingdings" w:hint="default"/>
      </w:rPr>
    </w:lvl>
    <w:lvl w:ilvl="6" w:tplc="28E2B4BE">
      <w:start w:val="1"/>
      <w:numFmt w:val="bullet"/>
      <w:lvlText w:val=""/>
      <w:lvlJc w:val="left"/>
      <w:pPr>
        <w:ind w:left="5040" w:hanging="360"/>
      </w:pPr>
      <w:rPr>
        <w:rFonts w:ascii="Symbol" w:hAnsi="Symbol" w:hint="default"/>
      </w:rPr>
    </w:lvl>
    <w:lvl w:ilvl="7" w:tplc="520600E0">
      <w:start w:val="1"/>
      <w:numFmt w:val="bullet"/>
      <w:lvlText w:val="o"/>
      <w:lvlJc w:val="left"/>
      <w:pPr>
        <w:ind w:left="5760" w:hanging="360"/>
      </w:pPr>
      <w:rPr>
        <w:rFonts w:ascii="Courier New" w:hAnsi="Courier New" w:hint="default"/>
      </w:rPr>
    </w:lvl>
    <w:lvl w:ilvl="8" w:tplc="D3144126">
      <w:start w:val="1"/>
      <w:numFmt w:val="bullet"/>
      <w:lvlText w:val=""/>
      <w:lvlJc w:val="left"/>
      <w:pPr>
        <w:ind w:left="6480" w:hanging="360"/>
      </w:pPr>
      <w:rPr>
        <w:rFonts w:ascii="Wingdings" w:hAnsi="Wingdings" w:hint="default"/>
      </w:rPr>
    </w:lvl>
  </w:abstractNum>
  <w:abstractNum w:abstractNumId="8" w15:restartNumberingAfterBreak="0">
    <w:nsid w:val="10CDA651"/>
    <w:multiLevelType w:val="multilevel"/>
    <w:tmpl w:val="DE6C5C74"/>
    <w:lvl w:ilvl="0">
      <w:start w:val="1"/>
      <w:numFmt w:val="decimal"/>
      <w:lvlText w:val="%1."/>
      <w:lvlJc w:val="left"/>
      <w:pPr>
        <w:ind w:left="1440" w:hanging="360"/>
      </w:pPr>
    </w:lvl>
    <w:lvl w:ilvl="1">
      <w:start w:val="7"/>
      <w:numFmt w:val="decimal"/>
      <w:lvlText w:val="%1.%2."/>
      <w:lvlJc w:val="left"/>
      <w:pPr>
        <w:ind w:left="2160" w:hanging="360"/>
      </w:pPr>
    </w:lvl>
    <w:lvl w:ilvl="2">
      <w:start w:val="1"/>
      <w:numFmt w:val="decimal"/>
      <w:lvlText w:val="%1.%2.%3."/>
      <w:lvlJc w:val="left"/>
      <w:pPr>
        <w:ind w:left="2880" w:hanging="180"/>
      </w:pPr>
    </w:lvl>
    <w:lvl w:ilvl="3">
      <w:start w:val="1"/>
      <w:numFmt w:val="decimal"/>
      <w:lvlText w:val="%1.%2.%3.%4."/>
      <w:lvlJc w:val="left"/>
      <w:pPr>
        <w:ind w:left="3600" w:hanging="360"/>
      </w:pPr>
    </w:lvl>
    <w:lvl w:ilvl="4">
      <w:start w:val="1"/>
      <w:numFmt w:val="decimal"/>
      <w:lvlText w:val="%1.%2.%3.%4.%5."/>
      <w:lvlJc w:val="left"/>
      <w:pPr>
        <w:ind w:left="4320" w:hanging="360"/>
      </w:pPr>
    </w:lvl>
    <w:lvl w:ilvl="5">
      <w:start w:val="1"/>
      <w:numFmt w:val="decimal"/>
      <w:lvlText w:val="%1.%2.%3.%4.%5.%6."/>
      <w:lvlJc w:val="left"/>
      <w:pPr>
        <w:ind w:left="5040" w:hanging="180"/>
      </w:pPr>
    </w:lvl>
    <w:lvl w:ilvl="6">
      <w:start w:val="1"/>
      <w:numFmt w:val="decimal"/>
      <w:lvlText w:val="%1.%2.%3.%4.%5.%6.%7."/>
      <w:lvlJc w:val="left"/>
      <w:pPr>
        <w:ind w:left="5760" w:hanging="360"/>
      </w:pPr>
    </w:lvl>
    <w:lvl w:ilvl="7">
      <w:start w:val="1"/>
      <w:numFmt w:val="decimal"/>
      <w:lvlText w:val="%1.%2.%3.%4.%5.%6.%7.%8."/>
      <w:lvlJc w:val="left"/>
      <w:pPr>
        <w:ind w:left="6480" w:hanging="360"/>
      </w:pPr>
    </w:lvl>
    <w:lvl w:ilvl="8">
      <w:start w:val="1"/>
      <w:numFmt w:val="decimal"/>
      <w:lvlText w:val="%1.%2.%3.%4.%5.%6.%7.%8.%9."/>
      <w:lvlJc w:val="left"/>
      <w:pPr>
        <w:ind w:left="7200" w:hanging="180"/>
      </w:pPr>
    </w:lvl>
  </w:abstractNum>
  <w:abstractNum w:abstractNumId="9" w15:restartNumberingAfterBreak="0">
    <w:nsid w:val="18BB8290"/>
    <w:multiLevelType w:val="multilevel"/>
    <w:tmpl w:val="076614E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1AE7F7A5"/>
    <w:multiLevelType w:val="multilevel"/>
    <w:tmpl w:val="F57AEFA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 w15:restartNumberingAfterBreak="0">
    <w:nsid w:val="1DBC94C2"/>
    <w:multiLevelType w:val="multilevel"/>
    <w:tmpl w:val="A6185FF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 w15:restartNumberingAfterBreak="0">
    <w:nsid w:val="1FE77463"/>
    <w:multiLevelType w:val="hybridMultilevel"/>
    <w:tmpl w:val="3DCABC68"/>
    <w:lvl w:ilvl="0" w:tplc="50961DC6">
      <w:start w:val="1"/>
      <w:numFmt w:val="decimal"/>
      <w:lvlText w:val="%1."/>
      <w:lvlJc w:val="left"/>
      <w:pPr>
        <w:ind w:left="720" w:hanging="360"/>
      </w:pPr>
    </w:lvl>
    <w:lvl w:ilvl="1" w:tplc="7DA6C25E">
      <w:start w:val="1"/>
      <w:numFmt w:val="lowerLetter"/>
      <w:lvlText w:val="%2."/>
      <w:lvlJc w:val="left"/>
      <w:pPr>
        <w:ind w:left="1440" w:hanging="360"/>
      </w:pPr>
    </w:lvl>
    <w:lvl w:ilvl="2" w:tplc="045EC6BC">
      <w:start w:val="1"/>
      <w:numFmt w:val="lowerRoman"/>
      <w:lvlText w:val="%3."/>
      <w:lvlJc w:val="right"/>
      <w:pPr>
        <w:ind w:left="2160" w:hanging="180"/>
      </w:pPr>
    </w:lvl>
    <w:lvl w:ilvl="3" w:tplc="C9765850">
      <w:start w:val="1"/>
      <w:numFmt w:val="decimal"/>
      <w:lvlText w:val="%4."/>
      <w:lvlJc w:val="left"/>
      <w:pPr>
        <w:ind w:left="2880" w:hanging="360"/>
      </w:pPr>
    </w:lvl>
    <w:lvl w:ilvl="4" w:tplc="4D76FB60">
      <w:start w:val="1"/>
      <w:numFmt w:val="lowerLetter"/>
      <w:lvlText w:val="%5."/>
      <w:lvlJc w:val="left"/>
      <w:pPr>
        <w:ind w:left="3600" w:hanging="360"/>
      </w:pPr>
    </w:lvl>
    <w:lvl w:ilvl="5" w:tplc="5E183538">
      <w:start w:val="1"/>
      <w:numFmt w:val="lowerRoman"/>
      <w:lvlText w:val="%6."/>
      <w:lvlJc w:val="right"/>
      <w:pPr>
        <w:ind w:left="4320" w:hanging="180"/>
      </w:pPr>
    </w:lvl>
    <w:lvl w:ilvl="6" w:tplc="2B2A4220">
      <w:start w:val="1"/>
      <w:numFmt w:val="decimal"/>
      <w:lvlText w:val="%7."/>
      <w:lvlJc w:val="left"/>
      <w:pPr>
        <w:ind w:left="5040" w:hanging="360"/>
      </w:pPr>
    </w:lvl>
    <w:lvl w:ilvl="7" w:tplc="1C1A8B44">
      <w:start w:val="1"/>
      <w:numFmt w:val="lowerLetter"/>
      <w:lvlText w:val="%8."/>
      <w:lvlJc w:val="left"/>
      <w:pPr>
        <w:ind w:left="5760" w:hanging="360"/>
      </w:pPr>
    </w:lvl>
    <w:lvl w:ilvl="8" w:tplc="2DE87E9C">
      <w:start w:val="1"/>
      <w:numFmt w:val="lowerRoman"/>
      <w:lvlText w:val="%9."/>
      <w:lvlJc w:val="right"/>
      <w:pPr>
        <w:ind w:left="6480" w:hanging="180"/>
      </w:pPr>
    </w:lvl>
  </w:abstractNum>
  <w:abstractNum w:abstractNumId="13" w15:restartNumberingAfterBreak="0">
    <w:nsid w:val="257B7172"/>
    <w:multiLevelType w:val="multilevel"/>
    <w:tmpl w:val="60BCA59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 w15:restartNumberingAfterBreak="0">
    <w:nsid w:val="28753B2B"/>
    <w:multiLevelType w:val="hybridMultilevel"/>
    <w:tmpl w:val="8788D36A"/>
    <w:lvl w:ilvl="0" w:tplc="1A58F23A">
      <w:start w:val="1"/>
      <w:numFmt w:val="decimal"/>
      <w:lvlText w:val="%1."/>
      <w:lvlJc w:val="left"/>
      <w:pPr>
        <w:ind w:left="720" w:hanging="360"/>
      </w:pPr>
    </w:lvl>
    <w:lvl w:ilvl="1" w:tplc="3FA04C70">
      <w:start w:val="1"/>
      <w:numFmt w:val="lowerLetter"/>
      <w:lvlText w:val="%2."/>
      <w:lvlJc w:val="left"/>
      <w:pPr>
        <w:ind w:left="1440" w:hanging="360"/>
      </w:pPr>
    </w:lvl>
    <w:lvl w:ilvl="2" w:tplc="ED904626">
      <w:start w:val="1"/>
      <w:numFmt w:val="lowerRoman"/>
      <w:lvlText w:val="%3."/>
      <w:lvlJc w:val="right"/>
      <w:pPr>
        <w:ind w:left="2160" w:hanging="180"/>
      </w:pPr>
    </w:lvl>
    <w:lvl w:ilvl="3" w:tplc="AA02ABCE">
      <w:start w:val="1"/>
      <w:numFmt w:val="decimal"/>
      <w:lvlText w:val="%4."/>
      <w:lvlJc w:val="left"/>
      <w:pPr>
        <w:ind w:left="2880" w:hanging="360"/>
      </w:pPr>
    </w:lvl>
    <w:lvl w:ilvl="4" w:tplc="908252BC">
      <w:start w:val="1"/>
      <w:numFmt w:val="lowerLetter"/>
      <w:lvlText w:val="%5."/>
      <w:lvlJc w:val="left"/>
      <w:pPr>
        <w:ind w:left="3600" w:hanging="360"/>
      </w:pPr>
    </w:lvl>
    <w:lvl w:ilvl="5" w:tplc="4FEC725E">
      <w:start w:val="1"/>
      <w:numFmt w:val="lowerRoman"/>
      <w:lvlText w:val="%6."/>
      <w:lvlJc w:val="right"/>
      <w:pPr>
        <w:ind w:left="4320" w:hanging="180"/>
      </w:pPr>
    </w:lvl>
    <w:lvl w:ilvl="6" w:tplc="18AA905E">
      <w:start w:val="1"/>
      <w:numFmt w:val="decimal"/>
      <w:lvlText w:val="%7."/>
      <w:lvlJc w:val="left"/>
      <w:pPr>
        <w:ind w:left="5040" w:hanging="360"/>
      </w:pPr>
    </w:lvl>
    <w:lvl w:ilvl="7" w:tplc="DC949CF6">
      <w:start w:val="1"/>
      <w:numFmt w:val="lowerLetter"/>
      <w:lvlText w:val="%8."/>
      <w:lvlJc w:val="left"/>
      <w:pPr>
        <w:ind w:left="5760" w:hanging="360"/>
      </w:pPr>
    </w:lvl>
    <w:lvl w:ilvl="8" w:tplc="21E80304">
      <w:start w:val="1"/>
      <w:numFmt w:val="lowerRoman"/>
      <w:lvlText w:val="%9."/>
      <w:lvlJc w:val="right"/>
      <w:pPr>
        <w:ind w:left="6480" w:hanging="180"/>
      </w:pPr>
    </w:lvl>
  </w:abstractNum>
  <w:abstractNum w:abstractNumId="15" w15:restartNumberingAfterBreak="0">
    <w:nsid w:val="287CF0CA"/>
    <w:multiLevelType w:val="multilevel"/>
    <w:tmpl w:val="AFF6EA9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 w15:restartNumberingAfterBreak="0">
    <w:nsid w:val="2899FE02"/>
    <w:multiLevelType w:val="hybridMultilevel"/>
    <w:tmpl w:val="045A50FC"/>
    <w:lvl w:ilvl="0" w:tplc="6714F78A">
      <w:start w:val="1"/>
      <w:numFmt w:val="decimal"/>
      <w:lvlText w:val="%1."/>
      <w:lvlJc w:val="left"/>
      <w:pPr>
        <w:ind w:left="720" w:hanging="360"/>
      </w:pPr>
    </w:lvl>
    <w:lvl w:ilvl="1" w:tplc="FA6C9996">
      <w:start w:val="1"/>
      <w:numFmt w:val="lowerLetter"/>
      <w:lvlText w:val="%2."/>
      <w:lvlJc w:val="left"/>
      <w:pPr>
        <w:ind w:left="1440" w:hanging="360"/>
      </w:pPr>
    </w:lvl>
    <w:lvl w:ilvl="2" w:tplc="98E02F3C">
      <w:start w:val="1"/>
      <w:numFmt w:val="lowerRoman"/>
      <w:lvlText w:val="%3."/>
      <w:lvlJc w:val="right"/>
      <w:pPr>
        <w:ind w:left="2160" w:hanging="180"/>
      </w:pPr>
    </w:lvl>
    <w:lvl w:ilvl="3" w:tplc="8E1EA168">
      <w:start w:val="1"/>
      <w:numFmt w:val="decimal"/>
      <w:lvlText w:val="%4."/>
      <w:lvlJc w:val="left"/>
      <w:pPr>
        <w:ind w:left="2880" w:hanging="360"/>
      </w:pPr>
    </w:lvl>
    <w:lvl w:ilvl="4" w:tplc="82183DF4">
      <w:start w:val="1"/>
      <w:numFmt w:val="lowerLetter"/>
      <w:lvlText w:val="%5."/>
      <w:lvlJc w:val="left"/>
      <w:pPr>
        <w:ind w:left="3600" w:hanging="360"/>
      </w:pPr>
    </w:lvl>
    <w:lvl w:ilvl="5" w:tplc="38EAF34E">
      <w:start w:val="1"/>
      <w:numFmt w:val="lowerRoman"/>
      <w:lvlText w:val="%6."/>
      <w:lvlJc w:val="right"/>
      <w:pPr>
        <w:ind w:left="4320" w:hanging="180"/>
      </w:pPr>
    </w:lvl>
    <w:lvl w:ilvl="6" w:tplc="B74421EC">
      <w:start w:val="1"/>
      <w:numFmt w:val="decimal"/>
      <w:lvlText w:val="%7."/>
      <w:lvlJc w:val="left"/>
      <w:pPr>
        <w:ind w:left="5040" w:hanging="360"/>
      </w:pPr>
    </w:lvl>
    <w:lvl w:ilvl="7" w:tplc="C3924C58">
      <w:start w:val="1"/>
      <w:numFmt w:val="lowerLetter"/>
      <w:lvlText w:val="%8."/>
      <w:lvlJc w:val="left"/>
      <w:pPr>
        <w:ind w:left="5760" w:hanging="360"/>
      </w:pPr>
    </w:lvl>
    <w:lvl w:ilvl="8" w:tplc="28D2581C">
      <w:start w:val="1"/>
      <w:numFmt w:val="lowerRoman"/>
      <w:lvlText w:val="%9."/>
      <w:lvlJc w:val="right"/>
      <w:pPr>
        <w:ind w:left="6480" w:hanging="180"/>
      </w:pPr>
    </w:lvl>
  </w:abstractNum>
  <w:abstractNum w:abstractNumId="17" w15:restartNumberingAfterBreak="0">
    <w:nsid w:val="29925EA4"/>
    <w:multiLevelType w:val="multilevel"/>
    <w:tmpl w:val="608AE8C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 w15:restartNumberingAfterBreak="0">
    <w:nsid w:val="2C528EF4"/>
    <w:multiLevelType w:val="hybridMultilevel"/>
    <w:tmpl w:val="0CB49448"/>
    <w:lvl w:ilvl="0" w:tplc="2D28B4A0">
      <w:start w:val="1"/>
      <w:numFmt w:val="decimal"/>
      <w:lvlText w:val="%1."/>
      <w:lvlJc w:val="left"/>
      <w:pPr>
        <w:ind w:left="720" w:hanging="360"/>
      </w:pPr>
    </w:lvl>
    <w:lvl w:ilvl="1" w:tplc="01488114">
      <w:start w:val="1"/>
      <w:numFmt w:val="lowerLetter"/>
      <w:lvlText w:val="%2."/>
      <w:lvlJc w:val="left"/>
      <w:pPr>
        <w:ind w:left="1440" w:hanging="360"/>
      </w:pPr>
    </w:lvl>
    <w:lvl w:ilvl="2" w:tplc="601C7C16">
      <w:start w:val="1"/>
      <w:numFmt w:val="lowerRoman"/>
      <w:lvlText w:val="%3."/>
      <w:lvlJc w:val="right"/>
      <w:pPr>
        <w:ind w:left="2160" w:hanging="180"/>
      </w:pPr>
    </w:lvl>
    <w:lvl w:ilvl="3" w:tplc="ED080C30">
      <w:start w:val="1"/>
      <w:numFmt w:val="decimal"/>
      <w:lvlText w:val="%4."/>
      <w:lvlJc w:val="left"/>
      <w:pPr>
        <w:ind w:left="2880" w:hanging="360"/>
      </w:pPr>
    </w:lvl>
    <w:lvl w:ilvl="4" w:tplc="E6C6BDF8">
      <w:start w:val="1"/>
      <w:numFmt w:val="lowerLetter"/>
      <w:lvlText w:val="%5."/>
      <w:lvlJc w:val="left"/>
      <w:pPr>
        <w:ind w:left="3600" w:hanging="360"/>
      </w:pPr>
    </w:lvl>
    <w:lvl w:ilvl="5" w:tplc="8586E1C4">
      <w:start w:val="1"/>
      <w:numFmt w:val="lowerRoman"/>
      <w:lvlText w:val="%6."/>
      <w:lvlJc w:val="right"/>
      <w:pPr>
        <w:ind w:left="4320" w:hanging="180"/>
      </w:pPr>
    </w:lvl>
    <w:lvl w:ilvl="6" w:tplc="A2C62C28">
      <w:start w:val="1"/>
      <w:numFmt w:val="decimal"/>
      <w:lvlText w:val="%7."/>
      <w:lvlJc w:val="left"/>
      <w:pPr>
        <w:ind w:left="5040" w:hanging="360"/>
      </w:pPr>
    </w:lvl>
    <w:lvl w:ilvl="7" w:tplc="5DD2B97A">
      <w:start w:val="1"/>
      <w:numFmt w:val="lowerLetter"/>
      <w:lvlText w:val="%8."/>
      <w:lvlJc w:val="left"/>
      <w:pPr>
        <w:ind w:left="5760" w:hanging="360"/>
      </w:pPr>
    </w:lvl>
    <w:lvl w:ilvl="8" w:tplc="1A8CD0E0">
      <w:start w:val="1"/>
      <w:numFmt w:val="lowerRoman"/>
      <w:lvlText w:val="%9."/>
      <w:lvlJc w:val="right"/>
      <w:pPr>
        <w:ind w:left="6480" w:hanging="180"/>
      </w:pPr>
    </w:lvl>
  </w:abstractNum>
  <w:abstractNum w:abstractNumId="19" w15:restartNumberingAfterBreak="0">
    <w:nsid w:val="30770059"/>
    <w:multiLevelType w:val="multilevel"/>
    <w:tmpl w:val="C7488A6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31E659AD"/>
    <w:multiLevelType w:val="hybridMultilevel"/>
    <w:tmpl w:val="766CA3E4"/>
    <w:lvl w:ilvl="0" w:tplc="0A4C727A">
      <w:start w:val="1"/>
      <w:numFmt w:val="decimal"/>
      <w:lvlText w:val="%1."/>
      <w:lvlJc w:val="left"/>
      <w:pPr>
        <w:ind w:left="720" w:hanging="360"/>
      </w:pPr>
    </w:lvl>
    <w:lvl w:ilvl="1" w:tplc="549EB082">
      <w:start w:val="1"/>
      <w:numFmt w:val="lowerLetter"/>
      <w:lvlText w:val="%2."/>
      <w:lvlJc w:val="left"/>
      <w:pPr>
        <w:ind w:left="1440" w:hanging="360"/>
      </w:pPr>
    </w:lvl>
    <w:lvl w:ilvl="2" w:tplc="04022DD0">
      <w:start w:val="1"/>
      <w:numFmt w:val="lowerRoman"/>
      <w:lvlText w:val="%3."/>
      <w:lvlJc w:val="right"/>
      <w:pPr>
        <w:ind w:left="2160" w:hanging="180"/>
      </w:pPr>
    </w:lvl>
    <w:lvl w:ilvl="3" w:tplc="F0AC939A">
      <w:start w:val="1"/>
      <w:numFmt w:val="decimal"/>
      <w:lvlText w:val="%4."/>
      <w:lvlJc w:val="left"/>
      <w:pPr>
        <w:ind w:left="2880" w:hanging="360"/>
      </w:pPr>
    </w:lvl>
    <w:lvl w:ilvl="4" w:tplc="E71A6A16">
      <w:start w:val="1"/>
      <w:numFmt w:val="lowerLetter"/>
      <w:lvlText w:val="%5."/>
      <w:lvlJc w:val="left"/>
      <w:pPr>
        <w:ind w:left="3600" w:hanging="360"/>
      </w:pPr>
    </w:lvl>
    <w:lvl w:ilvl="5" w:tplc="611284CE">
      <w:start w:val="1"/>
      <w:numFmt w:val="lowerRoman"/>
      <w:lvlText w:val="%6."/>
      <w:lvlJc w:val="right"/>
      <w:pPr>
        <w:ind w:left="4320" w:hanging="180"/>
      </w:pPr>
    </w:lvl>
    <w:lvl w:ilvl="6" w:tplc="4E1E4AE0">
      <w:start w:val="1"/>
      <w:numFmt w:val="decimal"/>
      <w:lvlText w:val="%7."/>
      <w:lvlJc w:val="left"/>
      <w:pPr>
        <w:ind w:left="5040" w:hanging="360"/>
      </w:pPr>
    </w:lvl>
    <w:lvl w:ilvl="7" w:tplc="E20A4118">
      <w:start w:val="1"/>
      <w:numFmt w:val="lowerLetter"/>
      <w:lvlText w:val="%8."/>
      <w:lvlJc w:val="left"/>
      <w:pPr>
        <w:ind w:left="5760" w:hanging="360"/>
      </w:pPr>
    </w:lvl>
    <w:lvl w:ilvl="8" w:tplc="AD88E8CE">
      <w:start w:val="1"/>
      <w:numFmt w:val="lowerRoman"/>
      <w:lvlText w:val="%9."/>
      <w:lvlJc w:val="right"/>
      <w:pPr>
        <w:ind w:left="6480" w:hanging="180"/>
      </w:pPr>
    </w:lvl>
  </w:abstractNum>
  <w:abstractNum w:abstractNumId="21" w15:restartNumberingAfterBreak="0">
    <w:nsid w:val="33A22C73"/>
    <w:multiLevelType w:val="multilevel"/>
    <w:tmpl w:val="D892ECC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69A15E1"/>
    <w:multiLevelType w:val="hybridMultilevel"/>
    <w:tmpl w:val="AEBAC934"/>
    <w:lvl w:ilvl="0" w:tplc="8CC63406">
      <w:start w:val="1"/>
      <w:numFmt w:val="decimal"/>
      <w:lvlText w:val="%1."/>
      <w:lvlJc w:val="left"/>
      <w:pPr>
        <w:ind w:left="720" w:hanging="360"/>
      </w:pPr>
    </w:lvl>
    <w:lvl w:ilvl="1" w:tplc="4A1A5D0C">
      <w:start w:val="1"/>
      <w:numFmt w:val="lowerLetter"/>
      <w:lvlText w:val="%2."/>
      <w:lvlJc w:val="left"/>
      <w:pPr>
        <w:ind w:left="1440" w:hanging="360"/>
      </w:pPr>
    </w:lvl>
    <w:lvl w:ilvl="2" w:tplc="246E0306">
      <w:start w:val="1"/>
      <w:numFmt w:val="lowerRoman"/>
      <w:lvlText w:val="%3."/>
      <w:lvlJc w:val="right"/>
      <w:pPr>
        <w:ind w:left="2160" w:hanging="180"/>
      </w:pPr>
    </w:lvl>
    <w:lvl w:ilvl="3" w:tplc="7E9834A4">
      <w:start w:val="1"/>
      <w:numFmt w:val="decimal"/>
      <w:lvlText w:val="%4."/>
      <w:lvlJc w:val="left"/>
      <w:pPr>
        <w:ind w:left="2880" w:hanging="360"/>
      </w:pPr>
    </w:lvl>
    <w:lvl w:ilvl="4" w:tplc="DB3ADB80">
      <w:start w:val="1"/>
      <w:numFmt w:val="lowerLetter"/>
      <w:lvlText w:val="%5."/>
      <w:lvlJc w:val="left"/>
      <w:pPr>
        <w:ind w:left="3600" w:hanging="360"/>
      </w:pPr>
    </w:lvl>
    <w:lvl w:ilvl="5" w:tplc="69069C58">
      <w:start w:val="1"/>
      <w:numFmt w:val="lowerRoman"/>
      <w:lvlText w:val="%6."/>
      <w:lvlJc w:val="right"/>
      <w:pPr>
        <w:ind w:left="4320" w:hanging="180"/>
      </w:pPr>
    </w:lvl>
    <w:lvl w:ilvl="6" w:tplc="7A0473E0">
      <w:start w:val="1"/>
      <w:numFmt w:val="decimal"/>
      <w:lvlText w:val="%7."/>
      <w:lvlJc w:val="left"/>
      <w:pPr>
        <w:ind w:left="5040" w:hanging="360"/>
      </w:pPr>
    </w:lvl>
    <w:lvl w:ilvl="7" w:tplc="DC962626">
      <w:start w:val="1"/>
      <w:numFmt w:val="lowerLetter"/>
      <w:lvlText w:val="%8."/>
      <w:lvlJc w:val="left"/>
      <w:pPr>
        <w:ind w:left="5760" w:hanging="360"/>
      </w:pPr>
    </w:lvl>
    <w:lvl w:ilvl="8" w:tplc="D4007A48">
      <w:start w:val="1"/>
      <w:numFmt w:val="lowerRoman"/>
      <w:lvlText w:val="%9."/>
      <w:lvlJc w:val="right"/>
      <w:pPr>
        <w:ind w:left="6480" w:hanging="180"/>
      </w:pPr>
    </w:lvl>
  </w:abstractNum>
  <w:abstractNum w:abstractNumId="23" w15:restartNumberingAfterBreak="0">
    <w:nsid w:val="36CC68C1"/>
    <w:multiLevelType w:val="multilevel"/>
    <w:tmpl w:val="7428B0F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 w15:restartNumberingAfterBreak="0">
    <w:nsid w:val="377F9AB6"/>
    <w:multiLevelType w:val="hybridMultilevel"/>
    <w:tmpl w:val="856C2306"/>
    <w:lvl w:ilvl="0" w:tplc="19228966">
      <w:start w:val="1"/>
      <w:numFmt w:val="bullet"/>
      <w:lvlText w:val=""/>
      <w:lvlJc w:val="left"/>
      <w:pPr>
        <w:ind w:left="720" w:hanging="360"/>
      </w:pPr>
      <w:rPr>
        <w:rFonts w:ascii="Symbol" w:hAnsi="Symbol" w:hint="default"/>
      </w:rPr>
    </w:lvl>
    <w:lvl w:ilvl="1" w:tplc="7E7615C0">
      <w:start w:val="1"/>
      <w:numFmt w:val="bullet"/>
      <w:lvlText w:val="o"/>
      <w:lvlJc w:val="left"/>
      <w:pPr>
        <w:ind w:left="1440" w:hanging="360"/>
      </w:pPr>
      <w:rPr>
        <w:rFonts w:ascii="Courier New" w:hAnsi="Courier New" w:hint="default"/>
      </w:rPr>
    </w:lvl>
    <w:lvl w:ilvl="2" w:tplc="E83CC99C">
      <w:start w:val="1"/>
      <w:numFmt w:val="bullet"/>
      <w:lvlText w:val=""/>
      <w:lvlJc w:val="left"/>
      <w:pPr>
        <w:ind w:left="2160" w:hanging="360"/>
      </w:pPr>
      <w:rPr>
        <w:rFonts w:ascii="Wingdings" w:hAnsi="Wingdings" w:hint="default"/>
      </w:rPr>
    </w:lvl>
    <w:lvl w:ilvl="3" w:tplc="042C6B74">
      <w:start w:val="1"/>
      <w:numFmt w:val="bullet"/>
      <w:lvlText w:val=""/>
      <w:lvlJc w:val="left"/>
      <w:pPr>
        <w:ind w:left="2880" w:hanging="360"/>
      </w:pPr>
      <w:rPr>
        <w:rFonts w:ascii="Symbol" w:hAnsi="Symbol" w:hint="default"/>
      </w:rPr>
    </w:lvl>
    <w:lvl w:ilvl="4" w:tplc="9A486980">
      <w:start w:val="1"/>
      <w:numFmt w:val="bullet"/>
      <w:lvlText w:val="o"/>
      <w:lvlJc w:val="left"/>
      <w:pPr>
        <w:ind w:left="3600" w:hanging="360"/>
      </w:pPr>
      <w:rPr>
        <w:rFonts w:ascii="Courier New" w:hAnsi="Courier New" w:hint="default"/>
      </w:rPr>
    </w:lvl>
    <w:lvl w:ilvl="5" w:tplc="D10A0D50">
      <w:start w:val="1"/>
      <w:numFmt w:val="bullet"/>
      <w:lvlText w:val=""/>
      <w:lvlJc w:val="left"/>
      <w:pPr>
        <w:ind w:left="4320" w:hanging="360"/>
      </w:pPr>
      <w:rPr>
        <w:rFonts w:ascii="Wingdings" w:hAnsi="Wingdings" w:hint="default"/>
      </w:rPr>
    </w:lvl>
    <w:lvl w:ilvl="6" w:tplc="195C401A">
      <w:start w:val="1"/>
      <w:numFmt w:val="bullet"/>
      <w:lvlText w:val=""/>
      <w:lvlJc w:val="left"/>
      <w:pPr>
        <w:ind w:left="5040" w:hanging="360"/>
      </w:pPr>
      <w:rPr>
        <w:rFonts w:ascii="Symbol" w:hAnsi="Symbol" w:hint="default"/>
      </w:rPr>
    </w:lvl>
    <w:lvl w:ilvl="7" w:tplc="7848EDC0">
      <w:start w:val="1"/>
      <w:numFmt w:val="bullet"/>
      <w:lvlText w:val="o"/>
      <w:lvlJc w:val="left"/>
      <w:pPr>
        <w:ind w:left="5760" w:hanging="360"/>
      </w:pPr>
      <w:rPr>
        <w:rFonts w:ascii="Courier New" w:hAnsi="Courier New" w:hint="default"/>
      </w:rPr>
    </w:lvl>
    <w:lvl w:ilvl="8" w:tplc="A3103A3E">
      <w:start w:val="1"/>
      <w:numFmt w:val="bullet"/>
      <w:lvlText w:val=""/>
      <w:lvlJc w:val="left"/>
      <w:pPr>
        <w:ind w:left="6480" w:hanging="360"/>
      </w:pPr>
      <w:rPr>
        <w:rFonts w:ascii="Wingdings" w:hAnsi="Wingdings" w:hint="default"/>
      </w:rPr>
    </w:lvl>
  </w:abstractNum>
  <w:abstractNum w:abstractNumId="25" w15:restartNumberingAfterBreak="0">
    <w:nsid w:val="3BC94669"/>
    <w:multiLevelType w:val="multilevel"/>
    <w:tmpl w:val="F202FD4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3D0A0ADA"/>
    <w:multiLevelType w:val="multilevel"/>
    <w:tmpl w:val="EDCE820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 w15:restartNumberingAfterBreak="0">
    <w:nsid w:val="3DD9A95F"/>
    <w:multiLevelType w:val="hybridMultilevel"/>
    <w:tmpl w:val="41DABBB0"/>
    <w:lvl w:ilvl="0" w:tplc="FD5A2E54">
      <w:start w:val="1"/>
      <w:numFmt w:val="decimal"/>
      <w:lvlText w:val="%1."/>
      <w:lvlJc w:val="left"/>
      <w:pPr>
        <w:ind w:left="720" w:hanging="360"/>
      </w:pPr>
    </w:lvl>
    <w:lvl w:ilvl="1" w:tplc="CE74F594">
      <w:start w:val="1"/>
      <w:numFmt w:val="lowerLetter"/>
      <w:lvlText w:val="%2."/>
      <w:lvlJc w:val="left"/>
      <w:pPr>
        <w:ind w:left="1440" w:hanging="360"/>
      </w:pPr>
    </w:lvl>
    <w:lvl w:ilvl="2" w:tplc="F1641868">
      <w:start w:val="1"/>
      <w:numFmt w:val="lowerRoman"/>
      <w:lvlText w:val="%3."/>
      <w:lvlJc w:val="right"/>
      <w:pPr>
        <w:ind w:left="2160" w:hanging="180"/>
      </w:pPr>
    </w:lvl>
    <w:lvl w:ilvl="3" w:tplc="A15263B4">
      <w:start w:val="1"/>
      <w:numFmt w:val="decimal"/>
      <w:lvlText w:val="%4."/>
      <w:lvlJc w:val="left"/>
      <w:pPr>
        <w:ind w:left="2880" w:hanging="360"/>
      </w:pPr>
    </w:lvl>
    <w:lvl w:ilvl="4" w:tplc="732E14C8">
      <w:start w:val="1"/>
      <w:numFmt w:val="lowerLetter"/>
      <w:lvlText w:val="%5."/>
      <w:lvlJc w:val="left"/>
      <w:pPr>
        <w:ind w:left="3600" w:hanging="360"/>
      </w:pPr>
    </w:lvl>
    <w:lvl w:ilvl="5" w:tplc="7A242136">
      <w:start w:val="1"/>
      <w:numFmt w:val="lowerRoman"/>
      <w:lvlText w:val="%6."/>
      <w:lvlJc w:val="right"/>
      <w:pPr>
        <w:ind w:left="4320" w:hanging="180"/>
      </w:pPr>
    </w:lvl>
    <w:lvl w:ilvl="6" w:tplc="A128F7CA">
      <w:start w:val="1"/>
      <w:numFmt w:val="decimal"/>
      <w:lvlText w:val="%7."/>
      <w:lvlJc w:val="left"/>
      <w:pPr>
        <w:ind w:left="5040" w:hanging="360"/>
      </w:pPr>
    </w:lvl>
    <w:lvl w:ilvl="7" w:tplc="8C96F526">
      <w:start w:val="1"/>
      <w:numFmt w:val="lowerLetter"/>
      <w:lvlText w:val="%8."/>
      <w:lvlJc w:val="left"/>
      <w:pPr>
        <w:ind w:left="5760" w:hanging="360"/>
      </w:pPr>
    </w:lvl>
    <w:lvl w:ilvl="8" w:tplc="4DEA9422">
      <w:start w:val="1"/>
      <w:numFmt w:val="lowerRoman"/>
      <w:lvlText w:val="%9."/>
      <w:lvlJc w:val="right"/>
      <w:pPr>
        <w:ind w:left="6480" w:hanging="180"/>
      </w:pPr>
    </w:lvl>
  </w:abstractNum>
  <w:abstractNum w:abstractNumId="28" w15:restartNumberingAfterBreak="0">
    <w:nsid w:val="3E338F44"/>
    <w:multiLevelType w:val="multilevel"/>
    <w:tmpl w:val="6BBC629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 w15:restartNumberingAfterBreak="0">
    <w:nsid w:val="40FDA9BB"/>
    <w:multiLevelType w:val="hybridMultilevel"/>
    <w:tmpl w:val="E7987854"/>
    <w:lvl w:ilvl="0" w:tplc="8F563CB6">
      <w:start w:val="1"/>
      <w:numFmt w:val="bullet"/>
      <w:lvlText w:val=""/>
      <w:lvlJc w:val="left"/>
      <w:pPr>
        <w:ind w:left="720" w:hanging="360"/>
      </w:pPr>
      <w:rPr>
        <w:rFonts w:ascii="Symbol" w:hAnsi="Symbol" w:hint="default"/>
      </w:rPr>
    </w:lvl>
    <w:lvl w:ilvl="1" w:tplc="710ECA0E">
      <w:start w:val="1"/>
      <w:numFmt w:val="bullet"/>
      <w:lvlText w:val="o"/>
      <w:lvlJc w:val="left"/>
      <w:pPr>
        <w:ind w:left="1440" w:hanging="360"/>
      </w:pPr>
      <w:rPr>
        <w:rFonts w:ascii="Courier New" w:hAnsi="Courier New" w:hint="default"/>
      </w:rPr>
    </w:lvl>
    <w:lvl w:ilvl="2" w:tplc="F3720B5A">
      <w:start w:val="1"/>
      <w:numFmt w:val="bullet"/>
      <w:lvlText w:val=""/>
      <w:lvlJc w:val="left"/>
      <w:pPr>
        <w:ind w:left="2160" w:hanging="360"/>
      </w:pPr>
      <w:rPr>
        <w:rFonts w:ascii="Wingdings" w:hAnsi="Wingdings" w:hint="default"/>
      </w:rPr>
    </w:lvl>
    <w:lvl w:ilvl="3" w:tplc="FCD6603E">
      <w:start w:val="1"/>
      <w:numFmt w:val="bullet"/>
      <w:lvlText w:val=""/>
      <w:lvlJc w:val="left"/>
      <w:pPr>
        <w:ind w:left="2880" w:hanging="360"/>
      </w:pPr>
      <w:rPr>
        <w:rFonts w:ascii="Symbol" w:hAnsi="Symbol" w:hint="default"/>
      </w:rPr>
    </w:lvl>
    <w:lvl w:ilvl="4" w:tplc="C20257CE">
      <w:start w:val="1"/>
      <w:numFmt w:val="bullet"/>
      <w:lvlText w:val="o"/>
      <w:lvlJc w:val="left"/>
      <w:pPr>
        <w:ind w:left="3600" w:hanging="360"/>
      </w:pPr>
      <w:rPr>
        <w:rFonts w:ascii="Courier New" w:hAnsi="Courier New" w:hint="default"/>
      </w:rPr>
    </w:lvl>
    <w:lvl w:ilvl="5" w:tplc="D8F26CBE">
      <w:start w:val="1"/>
      <w:numFmt w:val="bullet"/>
      <w:lvlText w:val=""/>
      <w:lvlJc w:val="left"/>
      <w:pPr>
        <w:ind w:left="4320" w:hanging="360"/>
      </w:pPr>
      <w:rPr>
        <w:rFonts w:ascii="Wingdings" w:hAnsi="Wingdings" w:hint="default"/>
      </w:rPr>
    </w:lvl>
    <w:lvl w:ilvl="6" w:tplc="52E450C2">
      <w:start w:val="1"/>
      <w:numFmt w:val="bullet"/>
      <w:lvlText w:val=""/>
      <w:lvlJc w:val="left"/>
      <w:pPr>
        <w:ind w:left="5040" w:hanging="360"/>
      </w:pPr>
      <w:rPr>
        <w:rFonts w:ascii="Symbol" w:hAnsi="Symbol" w:hint="default"/>
      </w:rPr>
    </w:lvl>
    <w:lvl w:ilvl="7" w:tplc="AC5A81F4">
      <w:start w:val="1"/>
      <w:numFmt w:val="bullet"/>
      <w:lvlText w:val="o"/>
      <w:lvlJc w:val="left"/>
      <w:pPr>
        <w:ind w:left="5760" w:hanging="360"/>
      </w:pPr>
      <w:rPr>
        <w:rFonts w:ascii="Courier New" w:hAnsi="Courier New" w:hint="default"/>
      </w:rPr>
    </w:lvl>
    <w:lvl w:ilvl="8" w:tplc="D52C9914">
      <w:start w:val="1"/>
      <w:numFmt w:val="bullet"/>
      <w:lvlText w:val=""/>
      <w:lvlJc w:val="left"/>
      <w:pPr>
        <w:ind w:left="6480" w:hanging="360"/>
      </w:pPr>
      <w:rPr>
        <w:rFonts w:ascii="Wingdings" w:hAnsi="Wingdings" w:hint="default"/>
      </w:rPr>
    </w:lvl>
  </w:abstractNum>
  <w:abstractNum w:abstractNumId="30" w15:restartNumberingAfterBreak="0">
    <w:nsid w:val="443899FC"/>
    <w:multiLevelType w:val="multilevel"/>
    <w:tmpl w:val="8ECCC10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1" w15:restartNumberingAfterBreak="0">
    <w:nsid w:val="4732E3F2"/>
    <w:multiLevelType w:val="multilevel"/>
    <w:tmpl w:val="47B07C1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 w15:restartNumberingAfterBreak="0">
    <w:nsid w:val="4974C9B2"/>
    <w:multiLevelType w:val="multilevel"/>
    <w:tmpl w:val="9D8A21C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 w15:restartNumberingAfterBreak="0">
    <w:nsid w:val="4B7E9718"/>
    <w:multiLevelType w:val="hybridMultilevel"/>
    <w:tmpl w:val="99584C6E"/>
    <w:lvl w:ilvl="0" w:tplc="7B2493B6">
      <w:start w:val="1"/>
      <w:numFmt w:val="decimal"/>
      <w:lvlText w:val="%1."/>
      <w:lvlJc w:val="left"/>
      <w:pPr>
        <w:ind w:left="720" w:hanging="360"/>
      </w:pPr>
    </w:lvl>
    <w:lvl w:ilvl="1" w:tplc="2D4E660C">
      <w:start w:val="1"/>
      <w:numFmt w:val="lowerLetter"/>
      <w:lvlText w:val="%2."/>
      <w:lvlJc w:val="left"/>
      <w:pPr>
        <w:ind w:left="1440" w:hanging="360"/>
      </w:pPr>
    </w:lvl>
    <w:lvl w:ilvl="2" w:tplc="5406CE3C">
      <w:start w:val="1"/>
      <w:numFmt w:val="lowerRoman"/>
      <w:lvlText w:val="%3."/>
      <w:lvlJc w:val="right"/>
      <w:pPr>
        <w:ind w:left="2160" w:hanging="180"/>
      </w:pPr>
    </w:lvl>
    <w:lvl w:ilvl="3" w:tplc="8A229A8A">
      <w:start w:val="1"/>
      <w:numFmt w:val="decimal"/>
      <w:lvlText w:val="%4."/>
      <w:lvlJc w:val="left"/>
      <w:pPr>
        <w:ind w:left="2880" w:hanging="360"/>
      </w:pPr>
    </w:lvl>
    <w:lvl w:ilvl="4" w:tplc="43DA8B8A">
      <w:start w:val="1"/>
      <w:numFmt w:val="lowerLetter"/>
      <w:lvlText w:val="%5."/>
      <w:lvlJc w:val="left"/>
      <w:pPr>
        <w:ind w:left="3600" w:hanging="360"/>
      </w:pPr>
    </w:lvl>
    <w:lvl w:ilvl="5" w:tplc="C6F428EC">
      <w:start w:val="1"/>
      <w:numFmt w:val="lowerRoman"/>
      <w:lvlText w:val="%6."/>
      <w:lvlJc w:val="right"/>
      <w:pPr>
        <w:ind w:left="4320" w:hanging="180"/>
      </w:pPr>
    </w:lvl>
    <w:lvl w:ilvl="6" w:tplc="73AE48BA">
      <w:start w:val="1"/>
      <w:numFmt w:val="decimal"/>
      <w:lvlText w:val="%7."/>
      <w:lvlJc w:val="left"/>
      <w:pPr>
        <w:ind w:left="5040" w:hanging="360"/>
      </w:pPr>
    </w:lvl>
    <w:lvl w:ilvl="7" w:tplc="7764BC3A">
      <w:start w:val="1"/>
      <w:numFmt w:val="lowerLetter"/>
      <w:lvlText w:val="%8."/>
      <w:lvlJc w:val="left"/>
      <w:pPr>
        <w:ind w:left="5760" w:hanging="360"/>
      </w:pPr>
    </w:lvl>
    <w:lvl w:ilvl="8" w:tplc="A1642BAE">
      <w:start w:val="1"/>
      <w:numFmt w:val="lowerRoman"/>
      <w:lvlText w:val="%9."/>
      <w:lvlJc w:val="right"/>
      <w:pPr>
        <w:ind w:left="6480" w:hanging="180"/>
      </w:pPr>
    </w:lvl>
  </w:abstractNum>
  <w:abstractNum w:abstractNumId="34" w15:restartNumberingAfterBreak="0">
    <w:nsid w:val="4C5A61FF"/>
    <w:multiLevelType w:val="hybridMultilevel"/>
    <w:tmpl w:val="FFFFFFFF"/>
    <w:lvl w:ilvl="0" w:tplc="329286B8">
      <w:start w:val="1"/>
      <w:numFmt w:val="decimal"/>
      <w:lvlText w:val="%1."/>
      <w:lvlJc w:val="left"/>
      <w:pPr>
        <w:ind w:left="720" w:hanging="360"/>
      </w:pPr>
    </w:lvl>
    <w:lvl w:ilvl="1" w:tplc="B308C050">
      <w:start w:val="1"/>
      <w:numFmt w:val="lowerLetter"/>
      <w:lvlText w:val="%2."/>
      <w:lvlJc w:val="left"/>
      <w:pPr>
        <w:ind w:left="1440" w:hanging="360"/>
      </w:pPr>
    </w:lvl>
    <w:lvl w:ilvl="2" w:tplc="56FED99E">
      <w:start w:val="1"/>
      <w:numFmt w:val="lowerRoman"/>
      <w:lvlText w:val="%3."/>
      <w:lvlJc w:val="right"/>
      <w:pPr>
        <w:ind w:left="2160" w:hanging="180"/>
      </w:pPr>
    </w:lvl>
    <w:lvl w:ilvl="3" w:tplc="42BE02BC">
      <w:start w:val="1"/>
      <w:numFmt w:val="decimal"/>
      <w:lvlText w:val="%4."/>
      <w:lvlJc w:val="left"/>
      <w:pPr>
        <w:ind w:left="2880" w:hanging="360"/>
      </w:pPr>
    </w:lvl>
    <w:lvl w:ilvl="4" w:tplc="54D2665A">
      <w:start w:val="1"/>
      <w:numFmt w:val="lowerLetter"/>
      <w:lvlText w:val="%5."/>
      <w:lvlJc w:val="left"/>
      <w:pPr>
        <w:ind w:left="3600" w:hanging="360"/>
      </w:pPr>
    </w:lvl>
    <w:lvl w:ilvl="5" w:tplc="E1D67D42">
      <w:start w:val="1"/>
      <w:numFmt w:val="lowerRoman"/>
      <w:lvlText w:val="%6."/>
      <w:lvlJc w:val="right"/>
      <w:pPr>
        <w:ind w:left="4320" w:hanging="180"/>
      </w:pPr>
    </w:lvl>
    <w:lvl w:ilvl="6" w:tplc="C4D83650">
      <w:start w:val="1"/>
      <w:numFmt w:val="decimal"/>
      <w:lvlText w:val="%7."/>
      <w:lvlJc w:val="left"/>
      <w:pPr>
        <w:ind w:left="5040" w:hanging="360"/>
      </w:pPr>
    </w:lvl>
    <w:lvl w:ilvl="7" w:tplc="F4E0C206">
      <w:start w:val="1"/>
      <w:numFmt w:val="lowerLetter"/>
      <w:lvlText w:val="%8."/>
      <w:lvlJc w:val="left"/>
      <w:pPr>
        <w:ind w:left="5760" w:hanging="360"/>
      </w:pPr>
    </w:lvl>
    <w:lvl w:ilvl="8" w:tplc="14321192">
      <w:start w:val="1"/>
      <w:numFmt w:val="lowerRoman"/>
      <w:lvlText w:val="%9."/>
      <w:lvlJc w:val="right"/>
      <w:pPr>
        <w:ind w:left="6480" w:hanging="180"/>
      </w:pPr>
    </w:lvl>
  </w:abstractNum>
  <w:abstractNum w:abstractNumId="35" w15:restartNumberingAfterBreak="0">
    <w:nsid w:val="50C741D8"/>
    <w:multiLevelType w:val="hybridMultilevel"/>
    <w:tmpl w:val="1778C8D6"/>
    <w:lvl w:ilvl="0" w:tplc="3F4CA230">
      <w:start w:val="1"/>
      <w:numFmt w:val="bullet"/>
      <w:lvlText w:val=""/>
      <w:lvlJc w:val="left"/>
      <w:pPr>
        <w:ind w:left="720" w:hanging="360"/>
      </w:pPr>
      <w:rPr>
        <w:rFonts w:ascii="Symbol" w:hAnsi="Symbol" w:hint="default"/>
      </w:rPr>
    </w:lvl>
    <w:lvl w:ilvl="1" w:tplc="8662C0EE">
      <w:start w:val="1"/>
      <w:numFmt w:val="bullet"/>
      <w:lvlText w:val="o"/>
      <w:lvlJc w:val="left"/>
      <w:pPr>
        <w:ind w:left="1440" w:hanging="360"/>
      </w:pPr>
      <w:rPr>
        <w:rFonts w:ascii="Courier New" w:hAnsi="Courier New" w:hint="default"/>
      </w:rPr>
    </w:lvl>
    <w:lvl w:ilvl="2" w:tplc="0A06D77A">
      <w:start w:val="1"/>
      <w:numFmt w:val="bullet"/>
      <w:lvlText w:val=""/>
      <w:lvlJc w:val="left"/>
      <w:pPr>
        <w:ind w:left="2160" w:hanging="360"/>
      </w:pPr>
      <w:rPr>
        <w:rFonts w:ascii="Wingdings" w:hAnsi="Wingdings" w:hint="default"/>
      </w:rPr>
    </w:lvl>
    <w:lvl w:ilvl="3" w:tplc="2636542A">
      <w:start w:val="1"/>
      <w:numFmt w:val="bullet"/>
      <w:lvlText w:val=""/>
      <w:lvlJc w:val="left"/>
      <w:pPr>
        <w:ind w:left="2880" w:hanging="360"/>
      </w:pPr>
      <w:rPr>
        <w:rFonts w:ascii="Symbol" w:hAnsi="Symbol" w:hint="default"/>
      </w:rPr>
    </w:lvl>
    <w:lvl w:ilvl="4" w:tplc="4CD62BDC">
      <w:start w:val="1"/>
      <w:numFmt w:val="bullet"/>
      <w:lvlText w:val="o"/>
      <w:lvlJc w:val="left"/>
      <w:pPr>
        <w:ind w:left="3600" w:hanging="360"/>
      </w:pPr>
      <w:rPr>
        <w:rFonts w:ascii="Courier New" w:hAnsi="Courier New" w:hint="default"/>
      </w:rPr>
    </w:lvl>
    <w:lvl w:ilvl="5" w:tplc="058ABE2E">
      <w:start w:val="1"/>
      <w:numFmt w:val="bullet"/>
      <w:lvlText w:val=""/>
      <w:lvlJc w:val="left"/>
      <w:pPr>
        <w:ind w:left="4320" w:hanging="360"/>
      </w:pPr>
      <w:rPr>
        <w:rFonts w:ascii="Wingdings" w:hAnsi="Wingdings" w:hint="default"/>
      </w:rPr>
    </w:lvl>
    <w:lvl w:ilvl="6" w:tplc="7BD4FAB8">
      <w:start w:val="1"/>
      <w:numFmt w:val="bullet"/>
      <w:lvlText w:val=""/>
      <w:lvlJc w:val="left"/>
      <w:pPr>
        <w:ind w:left="5040" w:hanging="360"/>
      </w:pPr>
      <w:rPr>
        <w:rFonts w:ascii="Symbol" w:hAnsi="Symbol" w:hint="default"/>
      </w:rPr>
    </w:lvl>
    <w:lvl w:ilvl="7" w:tplc="07D0FBA0">
      <w:start w:val="1"/>
      <w:numFmt w:val="bullet"/>
      <w:lvlText w:val="o"/>
      <w:lvlJc w:val="left"/>
      <w:pPr>
        <w:ind w:left="5760" w:hanging="360"/>
      </w:pPr>
      <w:rPr>
        <w:rFonts w:ascii="Courier New" w:hAnsi="Courier New" w:hint="default"/>
      </w:rPr>
    </w:lvl>
    <w:lvl w:ilvl="8" w:tplc="E7EA7F5A">
      <w:start w:val="1"/>
      <w:numFmt w:val="bullet"/>
      <w:lvlText w:val=""/>
      <w:lvlJc w:val="left"/>
      <w:pPr>
        <w:ind w:left="6480" w:hanging="360"/>
      </w:pPr>
      <w:rPr>
        <w:rFonts w:ascii="Wingdings" w:hAnsi="Wingdings" w:hint="default"/>
      </w:rPr>
    </w:lvl>
  </w:abstractNum>
  <w:abstractNum w:abstractNumId="36" w15:restartNumberingAfterBreak="0">
    <w:nsid w:val="544F005F"/>
    <w:multiLevelType w:val="multilevel"/>
    <w:tmpl w:val="DEC8517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 w15:restartNumberingAfterBreak="0">
    <w:nsid w:val="55A0A056"/>
    <w:multiLevelType w:val="multilevel"/>
    <w:tmpl w:val="487E6E7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8" w15:restartNumberingAfterBreak="0">
    <w:nsid w:val="56453F2F"/>
    <w:multiLevelType w:val="hybridMultilevel"/>
    <w:tmpl w:val="14705A64"/>
    <w:lvl w:ilvl="0" w:tplc="0696E73A">
      <w:start w:val="1"/>
      <w:numFmt w:val="decimal"/>
      <w:lvlText w:val="%1."/>
      <w:lvlJc w:val="left"/>
      <w:pPr>
        <w:ind w:left="720" w:hanging="360"/>
      </w:pPr>
    </w:lvl>
    <w:lvl w:ilvl="1" w:tplc="44A28282">
      <w:start w:val="1"/>
      <w:numFmt w:val="lowerLetter"/>
      <w:lvlText w:val="%2."/>
      <w:lvlJc w:val="left"/>
      <w:pPr>
        <w:ind w:left="1440" w:hanging="360"/>
      </w:pPr>
    </w:lvl>
    <w:lvl w:ilvl="2" w:tplc="4650BFEC">
      <w:start w:val="1"/>
      <w:numFmt w:val="lowerRoman"/>
      <w:lvlText w:val="%3."/>
      <w:lvlJc w:val="right"/>
      <w:pPr>
        <w:ind w:left="2160" w:hanging="180"/>
      </w:pPr>
    </w:lvl>
    <w:lvl w:ilvl="3" w:tplc="4B904022">
      <w:start w:val="1"/>
      <w:numFmt w:val="decimal"/>
      <w:lvlText w:val="%4."/>
      <w:lvlJc w:val="left"/>
      <w:pPr>
        <w:ind w:left="2880" w:hanging="360"/>
      </w:pPr>
    </w:lvl>
    <w:lvl w:ilvl="4" w:tplc="CEB6B5A4">
      <w:start w:val="1"/>
      <w:numFmt w:val="lowerLetter"/>
      <w:lvlText w:val="%5."/>
      <w:lvlJc w:val="left"/>
      <w:pPr>
        <w:ind w:left="3600" w:hanging="360"/>
      </w:pPr>
    </w:lvl>
    <w:lvl w:ilvl="5" w:tplc="0C50B02C">
      <w:start w:val="1"/>
      <w:numFmt w:val="lowerRoman"/>
      <w:lvlText w:val="%6."/>
      <w:lvlJc w:val="right"/>
      <w:pPr>
        <w:ind w:left="4320" w:hanging="180"/>
      </w:pPr>
    </w:lvl>
    <w:lvl w:ilvl="6" w:tplc="FBD6E1BE">
      <w:start w:val="1"/>
      <w:numFmt w:val="decimal"/>
      <w:lvlText w:val="%7."/>
      <w:lvlJc w:val="left"/>
      <w:pPr>
        <w:ind w:left="5040" w:hanging="360"/>
      </w:pPr>
    </w:lvl>
    <w:lvl w:ilvl="7" w:tplc="BDE801B4">
      <w:start w:val="1"/>
      <w:numFmt w:val="lowerLetter"/>
      <w:lvlText w:val="%8."/>
      <w:lvlJc w:val="left"/>
      <w:pPr>
        <w:ind w:left="5760" w:hanging="360"/>
      </w:pPr>
    </w:lvl>
    <w:lvl w:ilvl="8" w:tplc="B4907CA8">
      <w:start w:val="1"/>
      <w:numFmt w:val="lowerRoman"/>
      <w:lvlText w:val="%9."/>
      <w:lvlJc w:val="right"/>
      <w:pPr>
        <w:ind w:left="6480" w:hanging="180"/>
      </w:pPr>
    </w:lvl>
  </w:abstractNum>
  <w:abstractNum w:abstractNumId="39" w15:restartNumberingAfterBreak="0">
    <w:nsid w:val="56A3EFF8"/>
    <w:multiLevelType w:val="hybridMultilevel"/>
    <w:tmpl w:val="A6B293F2"/>
    <w:lvl w:ilvl="0" w:tplc="1688C740">
      <w:start w:val="1"/>
      <w:numFmt w:val="bullet"/>
      <w:lvlText w:val=""/>
      <w:lvlJc w:val="left"/>
      <w:pPr>
        <w:ind w:left="720" w:hanging="360"/>
      </w:pPr>
      <w:rPr>
        <w:rFonts w:ascii="Symbol" w:hAnsi="Symbol" w:hint="default"/>
      </w:rPr>
    </w:lvl>
    <w:lvl w:ilvl="1" w:tplc="55CAC1A2">
      <w:start w:val="1"/>
      <w:numFmt w:val="bullet"/>
      <w:lvlText w:val="o"/>
      <w:lvlJc w:val="left"/>
      <w:pPr>
        <w:ind w:left="1440" w:hanging="360"/>
      </w:pPr>
      <w:rPr>
        <w:rFonts w:ascii="Courier New" w:hAnsi="Courier New" w:hint="default"/>
      </w:rPr>
    </w:lvl>
    <w:lvl w:ilvl="2" w:tplc="F8B6F5A0">
      <w:start w:val="1"/>
      <w:numFmt w:val="bullet"/>
      <w:lvlText w:val=""/>
      <w:lvlJc w:val="left"/>
      <w:pPr>
        <w:ind w:left="2160" w:hanging="360"/>
      </w:pPr>
      <w:rPr>
        <w:rFonts w:ascii="Wingdings" w:hAnsi="Wingdings" w:hint="default"/>
      </w:rPr>
    </w:lvl>
    <w:lvl w:ilvl="3" w:tplc="B3984ECC">
      <w:start w:val="1"/>
      <w:numFmt w:val="bullet"/>
      <w:lvlText w:val=""/>
      <w:lvlJc w:val="left"/>
      <w:pPr>
        <w:ind w:left="2880" w:hanging="360"/>
      </w:pPr>
      <w:rPr>
        <w:rFonts w:ascii="Symbol" w:hAnsi="Symbol" w:hint="default"/>
      </w:rPr>
    </w:lvl>
    <w:lvl w:ilvl="4" w:tplc="580C1906">
      <w:start w:val="1"/>
      <w:numFmt w:val="bullet"/>
      <w:lvlText w:val="o"/>
      <w:lvlJc w:val="left"/>
      <w:pPr>
        <w:ind w:left="3600" w:hanging="360"/>
      </w:pPr>
      <w:rPr>
        <w:rFonts w:ascii="Courier New" w:hAnsi="Courier New" w:hint="default"/>
      </w:rPr>
    </w:lvl>
    <w:lvl w:ilvl="5" w:tplc="7E888644">
      <w:start w:val="1"/>
      <w:numFmt w:val="bullet"/>
      <w:lvlText w:val=""/>
      <w:lvlJc w:val="left"/>
      <w:pPr>
        <w:ind w:left="4320" w:hanging="360"/>
      </w:pPr>
      <w:rPr>
        <w:rFonts w:ascii="Wingdings" w:hAnsi="Wingdings" w:hint="default"/>
      </w:rPr>
    </w:lvl>
    <w:lvl w:ilvl="6" w:tplc="8272DC1C">
      <w:start w:val="1"/>
      <w:numFmt w:val="bullet"/>
      <w:lvlText w:val=""/>
      <w:lvlJc w:val="left"/>
      <w:pPr>
        <w:ind w:left="5040" w:hanging="360"/>
      </w:pPr>
      <w:rPr>
        <w:rFonts w:ascii="Symbol" w:hAnsi="Symbol" w:hint="default"/>
      </w:rPr>
    </w:lvl>
    <w:lvl w:ilvl="7" w:tplc="AE2663A2">
      <w:start w:val="1"/>
      <w:numFmt w:val="bullet"/>
      <w:lvlText w:val="o"/>
      <w:lvlJc w:val="left"/>
      <w:pPr>
        <w:ind w:left="5760" w:hanging="360"/>
      </w:pPr>
      <w:rPr>
        <w:rFonts w:ascii="Courier New" w:hAnsi="Courier New" w:hint="default"/>
      </w:rPr>
    </w:lvl>
    <w:lvl w:ilvl="8" w:tplc="C5F851D4">
      <w:start w:val="1"/>
      <w:numFmt w:val="bullet"/>
      <w:lvlText w:val=""/>
      <w:lvlJc w:val="left"/>
      <w:pPr>
        <w:ind w:left="6480" w:hanging="360"/>
      </w:pPr>
      <w:rPr>
        <w:rFonts w:ascii="Wingdings" w:hAnsi="Wingdings" w:hint="default"/>
      </w:rPr>
    </w:lvl>
  </w:abstractNum>
  <w:abstractNum w:abstractNumId="40" w15:restartNumberingAfterBreak="0">
    <w:nsid w:val="5A9BA0EF"/>
    <w:multiLevelType w:val="multilevel"/>
    <w:tmpl w:val="24289F5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 w15:restartNumberingAfterBreak="0">
    <w:nsid w:val="5BA192CE"/>
    <w:multiLevelType w:val="multilevel"/>
    <w:tmpl w:val="72628B1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5D0AEF40"/>
    <w:multiLevelType w:val="hybridMultilevel"/>
    <w:tmpl w:val="89C4B7FC"/>
    <w:lvl w:ilvl="0" w:tplc="C48A70E6">
      <w:start w:val="1"/>
      <w:numFmt w:val="decimal"/>
      <w:lvlText w:val="%1."/>
      <w:lvlJc w:val="left"/>
      <w:pPr>
        <w:ind w:left="720" w:hanging="360"/>
      </w:pPr>
    </w:lvl>
    <w:lvl w:ilvl="1" w:tplc="A7B2E42C">
      <w:start w:val="1"/>
      <w:numFmt w:val="lowerLetter"/>
      <w:lvlText w:val="%2."/>
      <w:lvlJc w:val="left"/>
      <w:pPr>
        <w:ind w:left="1440" w:hanging="360"/>
      </w:pPr>
    </w:lvl>
    <w:lvl w:ilvl="2" w:tplc="17F457AE">
      <w:start w:val="1"/>
      <w:numFmt w:val="lowerRoman"/>
      <w:lvlText w:val="%3."/>
      <w:lvlJc w:val="right"/>
      <w:pPr>
        <w:ind w:left="2160" w:hanging="180"/>
      </w:pPr>
    </w:lvl>
    <w:lvl w:ilvl="3" w:tplc="3F142F54">
      <w:start w:val="1"/>
      <w:numFmt w:val="decimal"/>
      <w:lvlText w:val="%4."/>
      <w:lvlJc w:val="left"/>
      <w:pPr>
        <w:ind w:left="2880" w:hanging="360"/>
      </w:pPr>
    </w:lvl>
    <w:lvl w:ilvl="4" w:tplc="34981AEE">
      <w:start w:val="1"/>
      <w:numFmt w:val="lowerLetter"/>
      <w:lvlText w:val="%5."/>
      <w:lvlJc w:val="left"/>
      <w:pPr>
        <w:ind w:left="3600" w:hanging="360"/>
      </w:pPr>
    </w:lvl>
    <w:lvl w:ilvl="5" w:tplc="A268E556">
      <w:start w:val="1"/>
      <w:numFmt w:val="lowerRoman"/>
      <w:lvlText w:val="%6."/>
      <w:lvlJc w:val="right"/>
      <w:pPr>
        <w:ind w:left="4320" w:hanging="180"/>
      </w:pPr>
    </w:lvl>
    <w:lvl w:ilvl="6" w:tplc="C804EAC2">
      <w:start w:val="1"/>
      <w:numFmt w:val="decimal"/>
      <w:lvlText w:val="%7."/>
      <w:lvlJc w:val="left"/>
      <w:pPr>
        <w:ind w:left="5040" w:hanging="360"/>
      </w:pPr>
    </w:lvl>
    <w:lvl w:ilvl="7" w:tplc="C060C722">
      <w:start w:val="1"/>
      <w:numFmt w:val="lowerLetter"/>
      <w:lvlText w:val="%8."/>
      <w:lvlJc w:val="left"/>
      <w:pPr>
        <w:ind w:left="5760" w:hanging="360"/>
      </w:pPr>
    </w:lvl>
    <w:lvl w:ilvl="8" w:tplc="F5BCD6B0">
      <w:start w:val="1"/>
      <w:numFmt w:val="lowerRoman"/>
      <w:lvlText w:val="%9."/>
      <w:lvlJc w:val="right"/>
      <w:pPr>
        <w:ind w:left="6480" w:hanging="180"/>
      </w:pPr>
    </w:lvl>
  </w:abstractNum>
  <w:abstractNum w:abstractNumId="43" w15:restartNumberingAfterBreak="0">
    <w:nsid w:val="5E1D718E"/>
    <w:multiLevelType w:val="multilevel"/>
    <w:tmpl w:val="7D6C3F82"/>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5EC909DA"/>
    <w:multiLevelType w:val="hybridMultilevel"/>
    <w:tmpl w:val="471A2474"/>
    <w:lvl w:ilvl="0" w:tplc="BAE8FF24">
      <w:start w:val="1"/>
      <w:numFmt w:val="bullet"/>
      <w:lvlText w:val=""/>
      <w:lvlJc w:val="left"/>
      <w:pPr>
        <w:ind w:left="720" w:hanging="360"/>
      </w:pPr>
      <w:rPr>
        <w:rFonts w:ascii="Symbol" w:hAnsi="Symbol" w:hint="default"/>
      </w:rPr>
    </w:lvl>
    <w:lvl w:ilvl="1" w:tplc="D4C425B4">
      <w:start w:val="1"/>
      <w:numFmt w:val="bullet"/>
      <w:lvlText w:val="o"/>
      <w:lvlJc w:val="left"/>
      <w:pPr>
        <w:ind w:left="1440" w:hanging="360"/>
      </w:pPr>
      <w:rPr>
        <w:rFonts w:ascii="Courier New" w:hAnsi="Courier New" w:hint="default"/>
      </w:rPr>
    </w:lvl>
    <w:lvl w:ilvl="2" w:tplc="B53064CA">
      <w:start w:val="1"/>
      <w:numFmt w:val="bullet"/>
      <w:lvlText w:val=""/>
      <w:lvlJc w:val="left"/>
      <w:pPr>
        <w:ind w:left="2160" w:hanging="360"/>
      </w:pPr>
      <w:rPr>
        <w:rFonts w:ascii="Wingdings" w:hAnsi="Wingdings" w:hint="default"/>
      </w:rPr>
    </w:lvl>
    <w:lvl w:ilvl="3" w:tplc="2D2437B2">
      <w:start w:val="1"/>
      <w:numFmt w:val="bullet"/>
      <w:lvlText w:val=""/>
      <w:lvlJc w:val="left"/>
      <w:pPr>
        <w:ind w:left="2880" w:hanging="360"/>
      </w:pPr>
      <w:rPr>
        <w:rFonts w:ascii="Symbol" w:hAnsi="Symbol" w:hint="default"/>
      </w:rPr>
    </w:lvl>
    <w:lvl w:ilvl="4" w:tplc="16529410">
      <w:start w:val="1"/>
      <w:numFmt w:val="bullet"/>
      <w:lvlText w:val="o"/>
      <w:lvlJc w:val="left"/>
      <w:pPr>
        <w:ind w:left="3600" w:hanging="360"/>
      </w:pPr>
      <w:rPr>
        <w:rFonts w:ascii="Courier New" w:hAnsi="Courier New" w:hint="default"/>
      </w:rPr>
    </w:lvl>
    <w:lvl w:ilvl="5" w:tplc="C07E1670">
      <w:start w:val="1"/>
      <w:numFmt w:val="bullet"/>
      <w:lvlText w:val=""/>
      <w:lvlJc w:val="left"/>
      <w:pPr>
        <w:ind w:left="4320" w:hanging="360"/>
      </w:pPr>
      <w:rPr>
        <w:rFonts w:ascii="Wingdings" w:hAnsi="Wingdings" w:hint="default"/>
      </w:rPr>
    </w:lvl>
    <w:lvl w:ilvl="6" w:tplc="3C2E2D1C">
      <w:start w:val="1"/>
      <w:numFmt w:val="bullet"/>
      <w:lvlText w:val=""/>
      <w:lvlJc w:val="left"/>
      <w:pPr>
        <w:ind w:left="5040" w:hanging="360"/>
      </w:pPr>
      <w:rPr>
        <w:rFonts w:ascii="Symbol" w:hAnsi="Symbol" w:hint="default"/>
      </w:rPr>
    </w:lvl>
    <w:lvl w:ilvl="7" w:tplc="E24AE2D0">
      <w:start w:val="1"/>
      <w:numFmt w:val="bullet"/>
      <w:lvlText w:val="o"/>
      <w:lvlJc w:val="left"/>
      <w:pPr>
        <w:ind w:left="5760" w:hanging="360"/>
      </w:pPr>
      <w:rPr>
        <w:rFonts w:ascii="Courier New" w:hAnsi="Courier New" w:hint="default"/>
      </w:rPr>
    </w:lvl>
    <w:lvl w:ilvl="8" w:tplc="F9EEDB92">
      <w:start w:val="1"/>
      <w:numFmt w:val="bullet"/>
      <w:lvlText w:val=""/>
      <w:lvlJc w:val="left"/>
      <w:pPr>
        <w:ind w:left="6480" w:hanging="360"/>
      </w:pPr>
      <w:rPr>
        <w:rFonts w:ascii="Wingdings" w:hAnsi="Wingdings" w:hint="default"/>
      </w:rPr>
    </w:lvl>
  </w:abstractNum>
  <w:abstractNum w:abstractNumId="45" w15:restartNumberingAfterBreak="0">
    <w:nsid w:val="611B3118"/>
    <w:multiLevelType w:val="hybridMultilevel"/>
    <w:tmpl w:val="5D3E6DF0"/>
    <w:lvl w:ilvl="0" w:tplc="2F0E71E6">
      <w:start w:val="1"/>
      <w:numFmt w:val="bullet"/>
      <w:lvlText w:val=""/>
      <w:lvlJc w:val="left"/>
      <w:pPr>
        <w:ind w:left="1080" w:hanging="360"/>
      </w:pPr>
      <w:rPr>
        <w:rFonts w:ascii="Symbol" w:hAnsi="Symbol" w:hint="default"/>
      </w:rPr>
    </w:lvl>
    <w:lvl w:ilvl="1" w:tplc="13D082A0">
      <w:start w:val="1"/>
      <w:numFmt w:val="bullet"/>
      <w:lvlText w:val="o"/>
      <w:lvlJc w:val="left"/>
      <w:pPr>
        <w:ind w:left="1800" w:hanging="360"/>
      </w:pPr>
      <w:rPr>
        <w:rFonts w:ascii="Courier New" w:hAnsi="Courier New" w:hint="default"/>
      </w:rPr>
    </w:lvl>
    <w:lvl w:ilvl="2" w:tplc="DD524E54">
      <w:start w:val="1"/>
      <w:numFmt w:val="bullet"/>
      <w:lvlText w:val=""/>
      <w:lvlJc w:val="left"/>
      <w:pPr>
        <w:ind w:left="2520" w:hanging="360"/>
      </w:pPr>
      <w:rPr>
        <w:rFonts w:ascii="Wingdings" w:hAnsi="Wingdings" w:hint="default"/>
      </w:rPr>
    </w:lvl>
    <w:lvl w:ilvl="3" w:tplc="825C8CBA">
      <w:start w:val="1"/>
      <w:numFmt w:val="bullet"/>
      <w:lvlText w:val=""/>
      <w:lvlJc w:val="left"/>
      <w:pPr>
        <w:ind w:left="3240" w:hanging="360"/>
      </w:pPr>
      <w:rPr>
        <w:rFonts w:ascii="Symbol" w:hAnsi="Symbol" w:hint="default"/>
      </w:rPr>
    </w:lvl>
    <w:lvl w:ilvl="4" w:tplc="4B50B4FE">
      <w:start w:val="1"/>
      <w:numFmt w:val="bullet"/>
      <w:lvlText w:val="o"/>
      <w:lvlJc w:val="left"/>
      <w:pPr>
        <w:ind w:left="3960" w:hanging="360"/>
      </w:pPr>
      <w:rPr>
        <w:rFonts w:ascii="Courier New" w:hAnsi="Courier New" w:hint="default"/>
      </w:rPr>
    </w:lvl>
    <w:lvl w:ilvl="5" w:tplc="0D48C0D8">
      <w:start w:val="1"/>
      <w:numFmt w:val="bullet"/>
      <w:lvlText w:val=""/>
      <w:lvlJc w:val="left"/>
      <w:pPr>
        <w:ind w:left="4680" w:hanging="360"/>
      </w:pPr>
      <w:rPr>
        <w:rFonts w:ascii="Wingdings" w:hAnsi="Wingdings" w:hint="default"/>
      </w:rPr>
    </w:lvl>
    <w:lvl w:ilvl="6" w:tplc="BB7AB8B6">
      <w:start w:val="1"/>
      <w:numFmt w:val="bullet"/>
      <w:lvlText w:val=""/>
      <w:lvlJc w:val="left"/>
      <w:pPr>
        <w:ind w:left="5400" w:hanging="360"/>
      </w:pPr>
      <w:rPr>
        <w:rFonts w:ascii="Symbol" w:hAnsi="Symbol" w:hint="default"/>
      </w:rPr>
    </w:lvl>
    <w:lvl w:ilvl="7" w:tplc="961AED12">
      <w:start w:val="1"/>
      <w:numFmt w:val="bullet"/>
      <w:lvlText w:val="o"/>
      <w:lvlJc w:val="left"/>
      <w:pPr>
        <w:ind w:left="6120" w:hanging="360"/>
      </w:pPr>
      <w:rPr>
        <w:rFonts w:ascii="Courier New" w:hAnsi="Courier New" w:hint="default"/>
      </w:rPr>
    </w:lvl>
    <w:lvl w:ilvl="8" w:tplc="94946680">
      <w:start w:val="1"/>
      <w:numFmt w:val="bullet"/>
      <w:lvlText w:val=""/>
      <w:lvlJc w:val="left"/>
      <w:pPr>
        <w:ind w:left="6840" w:hanging="360"/>
      </w:pPr>
      <w:rPr>
        <w:rFonts w:ascii="Wingdings" w:hAnsi="Wingdings" w:hint="default"/>
      </w:rPr>
    </w:lvl>
  </w:abstractNum>
  <w:abstractNum w:abstractNumId="46" w15:restartNumberingAfterBreak="0">
    <w:nsid w:val="630912AC"/>
    <w:multiLevelType w:val="multilevel"/>
    <w:tmpl w:val="E9EC858E"/>
    <w:lvl w:ilvl="0">
      <w:start w:val="11"/>
      <w:numFmt w:val="decimal"/>
      <w:lvlText w:val="%1."/>
      <w:lvlJc w:val="left"/>
      <w:pPr>
        <w:ind w:left="360" w:hanging="360"/>
      </w:pPr>
      <w:rPr>
        <w:rFonts w:ascii="Nunito,Nunito Medium" w:hAnsi="Nunito,Nunito Medium"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6307493"/>
    <w:multiLevelType w:val="hybridMultilevel"/>
    <w:tmpl w:val="DCF895B6"/>
    <w:lvl w:ilvl="0" w:tplc="0C240A82">
      <w:start w:val="1"/>
      <w:numFmt w:val="decimal"/>
      <w:lvlText w:val="%1."/>
      <w:lvlJc w:val="left"/>
      <w:pPr>
        <w:ind w:left="1068" w:hanging="360"/>
      </w:pPr>
    </w:lvl>
    <w:lvl w:ilvl="1" w:tplc="8C982CBA">
      <w:start w:val="1"/>
      <w:numFmt w:val="lowerLetter"/>
      <w:lvlText w:val="%2."/>
      <w:lvlJc w:val="left"/>
      <w:pPr>
        <w:ind w:left="1788" w:hanging="360"/>
      </w:pPr>
    </w:lvl>
    <w:lvl w:ilvl="2" w:tplc="20522DE0">
      <w:start w:val="1"/>
      <w:numFmt w:val="lowerRoman"/>
      <w:lvlText w:val="%3."/>
      <w:lvlJc w:val="right"/>
      <w:pPr>
        <w:ind w:left="2508" w:hanging="180"/>
      </w:pPr>
    </w:lvl>
    <w:lvl w:ilvl="3" w:tplc="5E625D4C">
      <w:start w:val="1"/>
      <w:numFmt w:val="decimal"/>
      <w:lvlText w:val="%4."/>
      <w:lvlJc w:val="left"/>
      <w:pPr>
        <w:ind w:left="3228" w:hanging="360"/>
      </w:pPr>
    </w:lvl>
    <w:lvl w:ilvl="4" w:tplc="8856AF16">
      <w:start w:val="1"/>
      <w:numFmt w:val="lowerLetter"/>
      <w:lvlText w:val="%5."/>
      <w:lvlJc w:val="left"/>
      <w:pPr>
        <w:ind w:left="3948" w:hanging="360"/>
      </w:pPr>
    </w:lvl>
    <w:lvl w:ilvl="5" w:tplc="8396AB4A">
      <w:start w:val="1"/>
      <w:numFmt w:val="lowerRoman"/>
      <w:lvlText w:val="%6."/>
      <w:lvlJc w:val="right"/>
      <w:pPr>
        <w:ind w:left="4668" w:hanging="180"/>
      </w:pPr>
    </w:lvl>
    <w:lvl w:ilvl="6" w:tplc="E822E49A">
      <w:start w:val="1"/>
      <w:numFmt w:val="decimal"/>
      <w:lvlText w:val="%7."/>
      <w:lvlJc w:val="left"/>
      <w:pPr>
        <w:ind w:left="5388" w:hanging="360"/>
      </w:pPr>
    </w:lvl>
    <w:lvl w:ilvl="7" w:tplc="A92684B6">
      <w:start w:val="1"/>
      <w:numFmt w:val="lowerLetter"/>
      <w:lvlText w:val="%8."/>
      <w:lvlJc w:val="left"/>
      <w:pPr>
        <w:ind w:left="6108" w:hanging="360"/>
      </w:pPr>
    </w:lvl>
    <w:lvl w:ilvl="8" w:tplc="E424CCD0">
      <w:start w:val="1"/>
      <w:numFmt w:val="lowerRoman"/>
      <w:lvlText w:val="%9."/>
      <w:lvlJc w:val="right"/>
      <w:pPr>
        <w:ind w:left="6828" w:hanging="180"/>
      </w:pPr>
    </w:lvl>
  </w:abstractNum>
  <w:abstractNum w:abstractNumId="48" w15:restartNumberingAfterBreak="0">
    <w:nsid w:val="6651145F"/>
    <w:multiLevelType w:val="hybridMultilevel"/>
    <w:tmpl w:val="3684BEF6"/>
    <w:lvl w:ilvl="0" w:tplc="86AE2048">
      <w:start w:val="1"/>
      <w:numFmt w:val="bullet"/>
      <w:lvlText w:val=""/>
      <w:lvlJc w:val="left"/>
      <w:pPr>
        <w:ind w:left="1080" w:hanging="360"/>
      </w:pPr>
      <w:rPr>
        <w:rFonts w:ascii="Symbol" w:hAnsi="Symbol" w:hint="default"/>
      </w:rPr>
    </w:lvl>
    <w:lvl w:ilvl="1" w:tplc="B3A41834">
      <w:start w:val="1"/>
      <w:numFmt w:val="bullet"/>
      <w:lvlText w:val="o"/>
      <w:lvlJc w:val="left"/>
      <w:pPr>
        <w:ind w:left="1440" w:hanging="360"/>
      </w:pPr>
      <w:rPr>
        <w:rFonts w:ascii="Courier New" w:hAnsi="Courier New" w:hint="default"/>
      </w:rPr>
    </w:lvl>
    <w:lvl w:ilvl="2" w:tplc="F716A4F4">
      <w:start w:val="1"/>
      <w:numFmt w:val="bullet"/>
      <w:lvlText w:val=""/>
      <w:lvlJc w:val="left"/>
      <w:pPr>
        <w:ind w:left="2160" w:hanging="360"/>
      </w:pPr>
      <w:rPr>
        <w:rFonts w:ascii="Wingdings" w:hAnsi="Wingdings" w:hint="default"/>
      </w:rPr>
    </w:lvl>
    <w:lvl w:ilvl="3" w:tplc="9950241C">
      <w:start w:val="1"/>
      <w:numFmt w:val="bullet"/>
      <w:lvlText w:val=""/>
      <w:lvlJc w:val="left"/>
      <w:pPr>
        <w:ind w:left="2880" w:hanging="360"/>
      </w:pPr>
      <w:rPr>
        <w:rFonts w:ascii="Symbol" w:hAnsi="Symbol" w:hint="default"/>
      </w:rPr>
    </w:lvl>
    <w:lvl w:ilvl="4" w:tplc="A64EAB9A">
      <w:start w:val="1"/>
      <w:numFmt w:val="bullet"/>
      <w:lvlText w:val="o"/>
      <w:lvlJc w:val="left"/>
      <w:pPr>
        <w:ind w:left="3600" w:hanging="360"/>
      </w:pPr>
      <w:rPr>
        <w:rFonts w:ascii="Courier New" w:hAnsi="Courier New" w:hint="default"/>
      </w:rPr>
    </w:lvl>
    <w:lvl w:ilvl="5" w:tplc="CEDECAC8">
      <w:start w:val="1"/>
      <w:numFmt w:val="bullet"/>
      <w:lvlText w:val=""/>
      <w:lvlJc w:val="left"/>
      <w:pPr>
        <w:ind w:left="4320" w:hanging="360"/>
      </w:pPr>
      <w:rPr>
        <w:rFonts w:ascii="Wingdings" w:hAnsi="Wingdings" w:hint="default"/>
      </w:rPr>
    </w:lvl>
    <w:lvl w:ilvl="6" w:tplc="DB389DBC">
      <w:start w:val="1"/>
      <w:numFmt w:val="bullet"/>
      <w:lvlText w:val=""/>
      <w:lvlJc w:val="left"/>
      <w:pPr>
        <w:ind w:left="5040" w:hanging="360"/>
      </w:pPr>
      <w:rPr>
        <w:rFonts w:ascii="Symbol" w:hAnsi="Symbol" w:hint="default"/>
      </w:rPr>
    </w:lvl>
    <w:lvl w:ilvl="7" w:tplc="CE02BECC">
      <w:start w:val="1"/>
      <w:numFmt w:val="bullet"/>
      <w:lvlText w:val="o"/>
      <w:lvlJc w:val="left"/>
      <w:pPr>
        <w:ind w:left="5760" w:hanging="360"/>
      </w:pPr>
      <w:rPr>
        <w:rFonts w:ascii="Courier New" w:hAnsi="Courier New" w:hint="default"/>
      </w:rPr>
    </w:lvl>
    <w:lvl w:ilvl="8" w:tplc="326832B8">
      <w:start w:val="1"/>
      <w:numFmt w:val="bullet"/>
      <w:lvlText w:val=""/>
      <w:lvlJc w:val="left"/>
      <w:pPr>
        <w:ind w:left="6480" w:hanging="360"/>
      </w:pPr>
      <w:rPr>
        <w:rFonts w:ascii="Wingdings" w:hAnsi="Wingdings" w:hint="default"/>
      </w:rPr>
    </w:lvl>
  </w:abstractNum>
  <w:abstractNum w:abstractNumId="49" w15:restartNumberingAfterBreak="0">
    <w:nsid w:val="7A9E8590"/>
    <w:multiLevelType w:val="multilevel"/>
    <w:tmpl w:val="D42651CA"/>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abstractNumId w:val="1"/>
  </w:num>
  <w:num w:numId="2">
    <w:abstractNumId w:val="46"/>
  </w:num>
  <w:num w:numId="3">
    <w:abstractNumId w:val="35"/>
  </w:num>
  <w:num w:numId="4">
    <w:abstractNumId w:val="45"/>
  </w:num>
  <w:num w:numId="5">
    <w:abstractNumId w:val="22"/>
  </w:num>
  <w:num w:numId="6">
    <w:abstractNumId w:val="48"/>
  </w:num>
  <w:num w:numId="7">
    <w:abstractNumId w:val="7"/>
  </w:num>
  <w:num w:numId="8">
    <w:abstractNumId w:val="11"/>
  </w:num>
  <w:num w:numId="9">
    <w:abstractNumId w:val="2"/>
  </w:num>
  <w:num w:numId="10">
    <w:abstractNumId w:val="14"/>
  </w:num>
  <w:num w:numId="11">
    <w:abstractNumId w:val="17"/>
  </w:num>
  <w:num w:numId="12">
    <w:abstractNumId w:val="18"/>
  </w:num>
  <w:num w:numId="13">
    <w:abstractNumId w:val="47"/>
  </w:num>
  <w:num w:numId="14">
    <w:abstractNumId w:val="32"/>
  </w:num>
  <w:num w:numId="15">
    <w:abstractNumId w:val="40"/>
  </w:num>
  <w:num w:numId="16">
    <w:abstractNumId w:val="31"/>
  </w:num>
  <w:num w:numId="17">
    <w:abstractNumId w:val="30"/>
  </w:num>
  <w:num w:numId="18">
    <w:abstractNumId w:val="21"/>
  </w:num>
  <w:num w:numId="19">
    <w:abstractNumId w:val="29"/>
  </w:num>
  <w:num w:numId="20">
    <w:abstractNumId w:val="24"/>
  </w:num>
  <w:num w:numId="21">
    <w:abstractNumId w:val="27"/>
  </w:num>
  <w:num w:numId="22">
    <w:abstractNumId w:val="16"/>
  </w:num>
  <w:num w:numId="23">
    <w:abstractNumId w:val="44"/>
  </w:num>
  <w:num w:numId="24">
    <w:abstractNumId w:val="39"/>
  </w:num>
  <w:num w:numId="25">
    <w:abstractNumId w:val="20"/>
  </w:num>
  <w:num w:numId="26">
    <w:abstractNumId w:val="28"/>
  </w:num>
  <w:num w:numId="27">
    <w:abstractNumId w:val="13"/>
  </w:num>
  <w:num w:numId="28">
    <w:abstractNumId w:val="23"/>
  </w:num>
  <w:num w:numId="29">
    <w:abstractNumId w:val="8"/>
  </w:num>
  <w:num w:numId="30">
    <w:abstractNumId w:val="6"/>
  </w:num>
  <w:num w:numId="31">
    <w:abstractNumId w:val="49"/>
  </w:num>
  <w:num w:numId="32">
    <w:abstractNumId w:val="36"/>
  </w:num>
  <w:num w:numId="33">
    <w:abstractNumId w:val="5"/>
  </w:num>
  <w:num w:numId="34">
    <w:abstractNumId w:val="15"/>
  </w:num>
  <w:num w:numId="35">
    <w:abstractNumId w:val="42"/>
  </w:num>
  <w:num w:numId="36">
    <w:abstractNumId w:val="26"/>
  </w:num>
  <w:num w:numId="37">
    <w:abstractNumId w:val="25"/>
  </w:num>
  <w:num w:numId="38">
    <w:abstractNumId w:val="10"/>
  </w:num>
  <w:num w:numId="39">
    <w:abstractNumId w:val="0"/>
  </w:num>
  <w:num w:numId="40">
    <w:abstractNumId w:val="43"/>
  </w:num>
  <w:num w:numId="41">
    <w:abstractNumId w:val="41"/>
  </w:num>
  <w:num w:numId="42">
    <w:abstractNumId w:val="19"/>
  </w:num>
  <w:num w:numId="43">
    <w:abstractNumId w:val="3"/>
  </w:num>
  <w:num w:numId="44">
    <w:abstractNumId w:val="9"/>
  </w:num>
  <w:num w:numId="45">
    <w:abstractNumId w:val="12"/>
  </w:num>
  <w:num w:numId="46">
    <w:abstractNumId w:val="38"/>
  </w:num>
  <w:num w:numId="47">
    <w:abstractNumId w:val="37"/>
  </w:num>
  <w:num w:numId="48">
    <w:abstractNumId w:val="33"/>
  </w:num>
  <w:num w:numId="49">
    <w:abstractNumId w:val="34"/>
  </w:num>
  <w:num w:numId="5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AP Ambiente">
    <w15:presenceInfo w15:providerId="None" w15:userId="OAP Ambien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5E6B91D"/>
    <w:rsid w:val="00005049"/>
    <w:rsid w:val="000058C3"/>
    <w:rsid w:val="0002030D"/>
    <w:rsid w:val="00020479"/>
    <w:rsid w:val="000205BD"/>
    <w:rsid w:val="00020641"/>
    <w:rsid w:val="00020C91"/>
    <w:rsid w:val="00020DB7"/>
    <w:rsid w:val="00022167"/>
    <w:rsid w:val="00022306"/>
    <w:rsid w:val="00023A53"/>
    <w:rsid w:val="000249F5"/>
    <w:rsid w:val="00027B48"/>
    <w:rsid w:val="000321FB"/>
    <w:rsid w:val="00036424"/>
    <w:rsid w:val="00043D73"/>
    <w:rsid w:val="00047B3C"/>
    <w:rsid w:val="000515A0"/>
    <w:rsid w:val="00052DAB"/>
    <w:rsid w:val="000626C7"/>
    <w:rsid w:val="00066FCB"/>
    <w:rsid w:val="00067519"/>
    <w:rsid w:val="0007083A"/>
    <w:rsid w:val="00077A1F"/>
    <w:rsid w:val="000808FB"/>
    <w:rsid w:val="000868D3"/>
    <w:rsid w:val="00086A87"/>
    <w:rsid w:val="00092FE4"/>
    <w:rsid w:val="0009469D"/>
    <w:rsid w:val="00095FAC"/>
    <w:rsid w:val="00097B30"/>
    <w:rsid w:val="000B4947"/>
    <w:rsid w:val="000B5912"/>
    <w:rsid w:val="000B6F82"/>
    <w:rsid w:val="000B78C1"/>
    <w:rsid w:val="000C0993"/>
    <w:rsid w:val="000C1C07"/>
    <w:rsid w:val="000C588B"/>
    <w:rsid w:val="000D1D21"/>
    <w:rsid w:val="000D4202"/>
    <w:rsid w:val="000D5889"/>
    <w:rsid w:val="000D6AAA"/>
    <w:rsid w:val="000E0FDD"/>
    <w:rsid w:val="000E4014"/>
    <w:rsid w:val="000E6DAE"/>
    <w:rsid w:val="000E74BE"/>
    <w:rsid w:val="000F3F63"/>
    <w:rsid w:val="000F4C69"/>
    <w:rsid w:val="000F5369"/>
    <w:rsid w:val="00100E0B"/>
    <w:rsid w:val="00110314"/>
    <w:rsid w:val="00110E30"/>
    <w:rsid w:val="00113590"/>
    <w:rsid w:val="00116580"/>
    <w:rsid w:val="00116B9F"/>
    <w:rsid w:val="001179ED"/>
    <w:rsid w:val="0012165A"/>
    <w:rsid w:val="00124FB9"/>
    <w:rsid w:val="00132070"/>
    <w:rsid w:val="00132BFD"/>
    <w:rsid w:val="0013440C"/>
    <w:rsid w:val="0014008F"/>
    <w:rsid w:val="00145C0E"/>
    <w:rsid w:val="00147509"/>
    <w:rsid w:val="00150D29"/>
    <w:rsid w:val="00155282"/>
    <w:rsid w:val="001561CF"/>
    <w:rsid w:val="00156FCE"/>
    <w:rsid w:val="00157845"/>
    <w:rsid w:val="00165AD2"/>
    <w:rsid w:val="00167239"/>
    <w:rsid w:val="001700AE"/>
    <w:rsid w:val="00177575"/>
    <w:rsid w:val="00177ABD"/>
    <w:rsid w:val="0018073C"/>
    <w:rsid w:val="00181289"/>
    <w:rsid w:val="00186BAE"/>
    <w:rsid w:val="00186F75"/>
    <w:rsid w:val="0019635E"/>
    <w:rsid w:val="0019783F"/>
    <w:rsid w:val="0019F428"/>
    <w:rsid w:val="001A0F0B"/>
    <w:rsid w:val="001B06EB"/>
    <w:rsid w:val="001B2E23"/>
    <w:rsid w:val="001B3AE3"/>
    <w:rsid w:val="001B68F0"/>
    <w:rsid w:val="001B733E"/>
    <w:rsid w:val="001C09DB"/>
    <w:rsid w:val="001C3466"/>
    <w:rsid w:val="001C414F"/>
    <w:rsid w:val="001C45C9"/>
    <w:rsid w:val="001C5BD6"/>
    <w:rsid w:val="001D0769"/>
    <w:rsid w:val="001D241D"/>
    <w:rsid w:val="001D4ED3"/>
    <w:rsid w:val="001D76FF"/>
    <w:rsid w:val="001E4AAA"/>
    <w:rsid w:val="001F421C"/>
    <w:rsid w:val="00202212"/>
    <w:rsid w:val="00203636"/>
    <w:rsid w:val="0021164E"/>
    <w:rsid w:val="00220A70"/>
    <w:rsid w:val="0022125D"/>
    <w:rsid w:val="00224030"/>
    <w:rsid w:val="002258FA"/>
    <w:rsid w:val="00230CE7"/>
    <w:rsid w:val="002326DE"/>
    <w:rsid w:val="0023637C"/>
    <w:rsid w:val="00236749"/>
    <w:rsid w:val="00237579"/>
    <w:rsid w:val="00240F39"/>
    <w:rsid w:val="00245EF2"/>
    <w:rsid w:val="002474DA"/>
    <w:rsid w:val="00247DB1"/>
    <w:rsid w:val="00256F15"/>
    <w:rsid w:val="00263681"/>
    <w:rsid w:val="00266F13"/>
    <w:rsid w:val="002679BD"/>
    <w:rsid w:val="00273CAC"/>
    <w:rsid w:val="00280C3A"/>
    <w:rsid w:val="0029122D"/>
    <w:rsid w:val="0029335F"/>
    <w:rsid w:val="00294614"/>
    <w:rsid w:val="00295CDD"/>
    <w:rsid w:val="00297AFD"/>
    <w:rsid w:val="002B6D79"/>
    <w:rsid w:val="002C79AB"/>
    <w:rsid w:val="002D1AFD"/>
    <w:rsid w:val="002E58A5"/>
    <w:rsid w:val="002F0839"/>
    <w:rsid w:val="002F1269"/>
    <w:rsid w:val="002F231A"/>
    <w:rsid w:val="002F2CAE"/>
    <w:rsid w:val="002F3F50"/>
    <w:rsid w:val="003042B8"/>
    <w:rsid w:val="00305266"/>
    <w:rsid w:val="00312558"/>
    <w:rsid w:val="003136B3"/>
    <w:rsid w:val="003168E4"/>
    <w:rsid w:val="00317B70"/>
    <w:rsid w:val="00317E1B"/>
    <w:rsid w:val="00322A09"/>
    <w:rsid w:val="00331907"/>
    <w:rsid w:val="00332ADB"/>
    <w:rsid w:val="003369C2"/>
    <w:rsid w:val="00337646"/>
    <w:rsid w:val="00341A98"/>
    <w:rsid w:val="00346905"/>
    <w:rsid w:val="003509FB"/>
    <w:rsid w:val="003533DD"/>
    <w:rsid w:val="00354E37"/>
    <w:rsid w:val="0035606D"/>
    <w:rsid w:val="00357569"/>
    <w:rsid w:val="003607B8"/>
    <w:rsid w:val="003608F0"/>
    <w:rsid w:val="00360988"/>
    <w:rsid w:val="00361FEA"/>
    <w:rsid w:val="003641B1"/>
    <w:rsid w:val="00364A94"/>
    <w:rsid w:val="003676B8"/>
    <w:rsid w:val="003707FF"/>
    <w:rsid w:val="0037497F"/>
    <w:rsid w:val="00374AAA"/>
    <w:rsid w:val="00375188"/>
    <w:rsid w:val="003803FD"/>
    <w:rsid w:val="003821B9"/>
    <w:rsid w:val="00382E28"/>
    <w:rsid w:val="00385521"/>
    <w:rsid w:val="00387B6B"/>
    <w:rsid w:val="003A12FA"/>
    <w:rsid w:val="003A1C9A"/>
    <w:rsid w:val="003A3D32"/>
    <w:rsid w:val="003A50A1"/>
    <w:rsid w:val="003B1B06"/>
    <w:rsid w:val="003B1F6E"/>
    <w:rsid w:val="003B21EF"/>
    <w:rsid w:val="003B6804"/>
    <w:rsid w:val="003B710B"/>
    <w:rsid w:val="003B7A36"/>
    <w:rsid w:val="003C0E04"/>
    <w:rsid w:val="003C1B6F"/>
    <w:rsid w:val="003C4D47"/>
    <w:rsid w:val="003C4F77"/>
    <w:rsid w:val="003C7C3F"/>
    <w:rsid w:val="003D4125"/>
    <w:rsid w:val="003D7870"/>
    <w:rsid w:val="003E157A"/>
    <w:rsid w:val="003E1D68"/>
    <w:rsid w:val="003E55B3"/>
    <w:rsid w:val="003F2753"/>
    <w:rsid w:val="004059E7"/>
    <w:rsid w:val="004063FA"/>
    <w:rsid w:val="0041627F"/>
    <w:rsid w:val="00421956"/>
    <w:rsid w:val="00424DC4"/>
    <w:rsid w:val="00426742"/>
    <w:rsid w:val="00426FB5"/>
    <w:rsid w:val="00435107"/>
    <w:rsid w:val="0044008D"/>
    <w:rsid w:val="00443B24"/>
    <w:rsid w:val="00450662"/>
    <w:rsid w:val="0045108B"/>
    <w:rsid w:val="0045129C"/>
    <w:rsid w:val="004558BB"/>
    <w:rsid w:val="0045681F"/>
    <w:rsid w:val="00461A5B"/>
    <w:rsid w:val="00461FEA"/>
    <w:rsid w:val="00462574"/>
    <w:rsid w:val="00464CC8"/>
    <w:rsid w:val="00467236"/>
    <w:rsid w:val="004726DD"/>
    <w:rsid w:val="0048087D"/>
    <w:rsid w:val="00482CBB"/>
    <w:rsid w:val="00482F61"/>
    <w:rsid w:val="00486855"/>
    <w:rsid w:val="0048D913"/>
    <w:rsid w:val="00492285"/>
    <w:rsid w:val="00493132"/>
    <w:rsid w:val="004931DB"/>
    <w:rsid w:val="00494CE9"/>
    <w:rsid w:val="0049676D"/>
    <w:rsid w:val="004A2D42"/>
    <w:rsid w:val="004A358F"/>
    <w:rsid w:val="004A3881"/>
    <w:rsid w:val="004AE2A7"/>
    <w:rsid w:val="004B60B8"/>
    <w:rsid w:val="004B6777"/>
    <w:rsid w:val="004C0BA8"/>
    <w:rsid w:val="004D0623"/>
    <w:rsid w:val="004D2041"/>
    <w:rsid w:val="004D2463"/>
    <w:rsid w:val="004D3995"/>
    <w:rsid w:val="004D73CB"/>
    <w:rsid w:val="004E65CF"/>
    <w:rsid w:val="004E6DE9"/>
    <w:rsid w:val="004E7CD8"/>
    <w:rsid w:val="004E7F6F"/>
    <w:rsid w:val="004F11E3"/>
    <w:rsid w:val="004F3665"/>
    <w:rsid w:val="004F4567"/>
    <w:rsid w:val="004F589A"/>
    <w:rsid w:val="004F5A59"/>
    <w:rsid w:val="004F6478"/>
    <w:rsid w:val="004F6959"/>
    <w:rsid w:val="00501F54"/>
    <w:rsid w:val="005070CA"/>
    <w:rsid w:val="0051116C"/>
    <w:rsid w:val="00516BE3"/>
    <w:rsid w:val="00523262"/>
    <w:rsid w:val="00523689"/>
    <w:rsid w:val="0052959C"/>
    <w:rsid w:val="00530580"/>
    <w:rsid w:val="00537E30"/>
    <w:rsid w:val="00540CEE"/>
    <w:rsid w:val="00542EFF"/>
    <w:rsid w:val="00543D0E"/>
    <w:rsid w:val="0056131E"/>
    <w:rsid w:val="0056624B"/>
    <w:rsid w:val="005667CF"/>
    <w:rsid w:val="0056749F"/>
    <w:rsid w:val="00571CC1"/>
    <w:rsid w:val="00572178"/>
    <w:rsid w:val="00576A38"/>
    <w:rsid w:val="005821FC"/>
    <w:rsid w:val="00583C1E"/>
    <w:rsid w:val="00586EF7"/>
    <w:rsid w:val="005876ED"/>
    <w:rsid w:val="00594FA2"/>
    <w:rsid w:val="00595498"/>
    <w:rsid w:val="00595F4C"/>
    <w:rsid w:val="005A46B5"/>
    <w:rsid w:val="005B18EA"/>
    <w:rsid w:val="005B18FA"/>
    <w:rsid w:val="005B58A7"/>
    <w:rsid w:val="005B5F34"/>
    <w:rsid w:val="005B7AC4"/>
    <w:rsid w:val="005C02F3"/>
    <w:rsid w:val="005C2DF2"/>
    <w:rsid w:val="005C40C2"/>
    <w:rsid w:val="005C4177"/>
    <w:rsid w:val="005C50A0"/>
    <w:rsid w:val="005D3016"/>
    <w:rsid w:val="005D3123"/>
    <w:rsid w:val="005D6DEB"/>
    <w:rsid w:val="005D78C3"/>
    <w:rsid w:val="005E5CA7"/>
    <w:rsid w:val="005E75FA"/>
    <w:rsid w:val="005F1A4C"/>
    <w:rsid w:val="005F61CC"/>
    <w:rsid w:val="006027B7"/>
    <w:rsid w:val="00611D58"/>
    <w:rsid w:val="00616735"/>
    <w:rsid w:val="00622799"/>
    <w:rsid w:val="0062529C"/>
    <w:rsid w:val="006259D1"/>
    <w:rsid w:val="006302BC"/>
    <w:rsid w:val="00630CA0"/>
    <w:rsid w:val="00633691"/>
    <w:rsid w:val="00634769"/>
    <w:rsid w:val="00634D6D"/>
    <w:rsid w:val="0063794F"/>
    <w:rsid w:val="0064156B"/>
    <w:rsid w:val="00643398"/>
    <w:rsid w:val="0065275C"/>
    <w:rsid w:val="00652945"/>
    <w:rsid w:val="00656035"/>
    <w:rsid w:val="00656581"/>
    <w:rsid w:val="006661F8"/>
    <w:rsid w:val="00672422"/>
    <w:rsid w:val="00672CC6"/>
    <w:rsid w:val="0067358A"/>
    <w:rsid w:val="0067377E"/>
    <w:rsid w:val="00674691"/>
    <w:rsid w:val="00684D62"/>
    <w:rsid w:val="00696526"/>
    <w:rsid w:val="00697DA3"/>
    <w:rsid w:val="006A0CAF"/>
    <w:rsid w:val="006A35FF"/>
    <w:rsid w:val="006A5C55"/>
    <w:rsid w:val="006B039B"/>
    <w:rsid w:val="006B50E6"/>
    <w:rsid w:val="006B6340"/>
    <w:rsid w:val="006C63E2"/>
    <w:rsid w:val="006D1ACD"/>
    <w:rsid w:val="006D71F1"/>
    <w:rsid w:val="006E2874"/>
    <w:rsid w:val="006E2A32"/>
    <w:rsid w:val="006E2C15"/>
    <w:rsid w:val="006E3D40"/>
    <w:rsid w:val="006F0EE6"/>
    <w:rsid w:val="006F3A3B"/>
    <w:rsid w:val="006F64EB"/>
    <w:rsid w:val="006F6967"/>
    <w:rsid w:val="006FA2CE"/>
    <w:rsid w:val="00712895"/>
    <w:rsid w:val="00715CBB"/>
    <w:rsid w:val="0072024E"/>
    <w:rsid w:val="00724A3A"/>
    <w:rsid w:val="00727A32"/>
    <w:rsid w:val="007303D3"/>
    <w:rsid w:val="00730AC5"/>
    <w:rsid w:val="00730C00"/>
    <w:rsid w:val="007356F0"/>
    <w:rsid w:val="00741C9A"/>
    <w:rsid w:val="00747119"/>
    <w:rsid w:val="00747B5A"/>
    <w:rsid w:val="00761232"/>
    <w:rsid w:val="007629C8"/>
    <w:rsid w:val="00763FC6"/>
    <w:rsid w:val="00771364"/>
    <w:rsid w:val="00772771"/>
    <w:rsid w:val="0077305B"/>
    <w:rsid w:val="00774F55"/>
    <w:rsid w:val="0077590F"/>
    <w:rsid w:val="007767A5"/>
    <w:rsid w:val="007767EE"/>
    <w:rsid w:val="00783300"/>
    <w:rsid w:val="007849EE"/>
    <w:rsid w:val="007877F3"/>
    <w:rsid w:val="007964B9"/>
    <w:rsid w:val="007A153C"/>
    <w:rsid w:val="007A365D"/>
    <w:rsid w:val="007A7789"/>
    <w:rsid w:val="007B0968"/>
    <w:rsid w:val="007B2351"/>
    <w:rsid w:val="007B3B58"/>
    <w:rsid w:val="007B5226"/>
    <w:rsid w:val="007B6511"/>
    <w:rsid w:val="007C71BE"/>
    <w:rsid w:val="007D0721"/>
    <w:rsid w:val="007D1169"/>
    <w:rsid w:val="007D1819"/>
    <w:rsid w:val="007D1F47"/>
    <w:rsid w:val="007E0053"/>
    <w:rsid w:val="007E1310"/>
    <w:rsid w:val="007E62AA"/>
    <w:rsid w:val="007F5D50"/>
    <w:rsid w:val="007F71A0"/>
    <w:rsid w:val="007F78B3"/>
    <w:rsid w:val="008008A2"/>
    <w:rsid w:val="008012F0"/>
    <w:rsid w:val="00804576"/>
    <w:rsid w:val="008052C6"/>
    <w:rsid w:val="00805E98"/>
    <w:rsid w:val="00810EB2"/>
    <w:rsid w:val="008122E4"/>
    <w:rsid w:val="00812DF2"/>
    <w:rsid w:val="00813D1A"/>
    <w:rsid w:val="00817A8B"/>
    <w:rsid w:val="00817BB0"/>
    <w:rsid w:val="0082478B"/>
    <w:rsid w:val="008308C1"/>
    <w:rsid w:val="00833AA1"/>
    <w:rsid w:val="0083488E"/>
    <w:rsid w:val="00835FCC"/>
    <w:rsid w:val="00840719"/>
    <w:rsid w:val="00841182"/>
    <w:rsid w:val="00846C69"/>
    <w:rsid w:val="00854148"/>
    <w:rsid w:val="008609DA"/>
    <w:rsid w:val="00861D86"/>
    <w:rsid w:val="00861DE3"/>
    <w:rsid w:val="00862799"/>
    <w:rsid w:val="00866B7D"/>
    <w:rsid w:val="008670C7"/>
    <w:rsid w:val="00867CE4"/>
    <w:rsid w:val="00874080"/>
    <w:rsid w:val="008747A9"/>
    <w:rsid w:val="00874822"/>
    <w:rsid w:val="00877901"/>
    <w:rsid w:val="008807B1"/>
    <w:rsid w:val="00880DED"/>
    <w:rsid w:val="00886A19"/>
    <w:rsid w:val="00890193"/>
    <w:rsid w:val="00894BDB"/>
    <w:rsid w:val="008960BD"/>
    <w:rsid w:val="008A22C7"/>
    <w:rsid w:val="008A3F45"/>
    <w:rsid w:val="008A71BD"/>
    <w:rsid w:val="008A7FBE"/>
    <w:rsid w:val="008B1237"/>
    <w:rsid w:val="008B4B17"/>
    <w:rsid w:val="008B652E"/>
    <w:rsid w:val="008C1F7B"/>
    <w:rsid w:val="008C2BD9"/>
    <w:rsid w:val="008C39EB"/>
    <w:rsid w:val="008C5EFB"/>
    <w:rsid w:val="008D5654"/>
    <w:rsid w:val="008E4D8B"/>
    <w:rsid w:val="008E678F"/>
    <w:rsid w:val="008F0FF1"/>
    <w:rsid w:val="008F13FD"/>
    <w:rsid w:val="008F4A08"/>
    <w:rsid w:val="009033E0"/>
    <w:rsid w:val="00904C31"/>
    <w:rsid w:val="009077F6"/>
    <w:rsid w:val="00913526"/>
    <w:rsid w:val="00916008"/>
    <w:rsid w:val="00916210"/>
    <w:rsid w:val="00922DC3"/>
    <w:rsid w:val="0092614B"/>
    <w:rsid w:val="00934B06"/>
    <w:rsid w:val="00936D46"/>
    <w:rsid w:val="0093772A"/>
    <w:rsid w:val="009436E6"/>
    <w:rsid w:val="00943A6A"/>
    <w:rsid w:val="009460C3"/>
    <w:rsid w:val="00951DEE"/>
    <w:rsid w:val="009569A6"/>
    <w:rsid w:val="009577FE"/>
    <w:rsid w:val="00963C39"/>
    <w:rsid w:val="009641FA"/>
    <w:rsid w:val="00965A48"/>
    <w:rsid w:val="009737B7"/>
    <w:rsid w:val="009744C8"/>
    <w:rsid w:val="00977937"/>
    <w:rsid w:val="009845E6"/>
    <w:rsid w:val="00986158"/>
    <w:rsid w:val="00990205"/>
    <w:rsid w:val="00996096"/>
    <w:rsid w:val="009A1F60"/>
    <w:rsid w:val="009A5316"/>
    <w:rsid w:val="009A78D6"/>
    <w:rsid w:val="009B1D3C"/>
    <w:rsid w:val="009B2F9A"/>
    <w:rsid w:val="009B4DE5"/>
    <w:rsid w:val="009C2269"/>
    <w:rsid w:val="009D1B71"/>
    <w:rsid w:val="009D5479"/>
    <w:rsid w:val="009D5527"/>
    <w:rsid w:val="009D59D7"/>
    <w:rsid w:val="009E0134"/>
    <w:rsid w:val="009E0E73"/>
    <w:rsid w:val="009E1CAB"/>
    <w:rsid w:val="009E3712"/>
    <w:rsid w:val="009E382B"/>
    <w:rsid w:val="009F0127"/>
    <w:rsid w:val="009F5F24"/>
    <w:rsid w:val="00A00233"/>
    <w:rsid w:val="00A039C2"/>
    <w:rsid w:val="00A04D0B"/>
    <w:rsid w:val="00A04F7B"/>
    <w:rsid w:val="00A100E3"/>
    <w:rsid w:val="00A1441B"/>
    <w:rsid w:val="00A1618A"/>
    <w:rsid w:val="00A2483B"/>
    <w:rsid w:val="00A25942"/>
    <w:rsid w:val="00A267EA"/>
    <w:rsid w:val="00A315B7"/>
    <w:rsid w:val="00A421FE"/>
    <w:rsid w:val="00A437CB"/>
    <w:rsid w:val="00A452BE"/>
    <w:rsid w:val="00A46FFC"/>
    <w:rsid w:val="00A50CBC"/>
    <w:rsid w:val="00A5176D"/>
    <w:rsid w:val="00A547E0"/>
    <w:rsid w:val="00A576C6"/>
    <w:rsid w:val="00A65CF7"/>
    <w:rsid w:val="00A703B2"/>
    <w:rsid w:val="00A75C62"/>
    <w:rsid w:val="00A80DA0"/>
    <w:rsid w:val="00A9403D"/>
    <w:rsid w:val="00A95E2A"/>
    <w:rsid w:val="00A975F0"/>
    <w:rsid w:val="00AA2E66"/>
    <w:rsid w:val="00AA7760"/>
    <w:rsid w:val="00AA7BE3"/>
    <w:rsid w:val="00AB110F"/>
    <w:rsid w:val="00AB77E9"/>
    <w:rsid w:val="00AC325C"/>
    <w:rsid w:val="00AC6144"/>
    <w:rsid w:val="00AC750E"/>
    <w:rsid w:val="00AC7BC8"/>
    <w:rsid w:val="00AD5D5D"/>
    <w:rsid w:val="00AE5359"/>
    <w:rsid w:val="00AE60D6"/>
    <w:rsid w:val="00AF013A"/>
    <w:rsid w:val="00AF19AC"/>
    <w:rsid w:val="00B00089"/>
    <w:rsid w:val="00B05419"/>
    <w:rsid w:val="00B07A6C"/>
    <w:rsid w:val="00B10FA9"/>
    <w:rsid w:val="00B16006"/>
    <w:rsid w:val="00B164AB"/>
    <w:rsid w:val="00B20066"/>
    <w:rsid w:val="00B20534"/>
    <w:rsid w:val="00B27D58"/>
    <w:rsid w:val="00B32F83"/>
    <w:rsid w:val="00B333DA"/>
    <w:rsid w:val="00B338C2"/>
    <w:rsid w:val="00B47F6C"/>
    <w:rsid w:val="00B52EE6"/>
    <w:rsid w:val="00B5314F"/>
    <w:rsid w:val="00B53367"/>
    <w:rsid w:val="00B61624"/>
    <w:rsid w:val="00B628D8"/>
    <w:rsid w:val="00B64AD0"/>
    <w:rsid w:val="00B7116D"/>
    <w:rsid w:val="00B756C0"/>
    <w:rsid w:val="00B85B88"/>
    <w:rsid w:val="00B866E4"/>
    <w:rsid w:val="00B9265C"/>
    <w:rsid w:val="00B97704"/>
    <w:rsid w:val="00BB7C42"/>
    <w:rsid w:val="00BC0941"/>
    <w:rsid w:val="00BC2066"/>
    <w:rsid w:val="00BC586A"/>
    <w:rsid w:val="00BC642E"/>
    <w:rsid w:val="00BC7003"/>
    <w:rsid w:val="00BD3356"/>
    <w:rsid w:val="00BE0778"/>
    <w:rsid w:val="00BE1A86"/>
    <w:rsid w:val="00BF446C"/>
    <w:rsid w:val="00BF51A0"/>
    <w:rsid w:val="00C05716"/>
    <w:rsid w:val="00C05E74"/>
    <w:rsid w:val="00C12612"/>
    <w:rsid w:val="00C26F4F"/>
    <w:rsid w:val="00C322CD"/>
    <w:rsid w:val="00C32CE5"/>
    <w:rsid w:val="00C43074"/>
    <w:rsid w:val="00C45966"/>
    <w:rsid w:val="00C464B8"/>
    <w:rsid w:val="00C46F04"/>
    <w:rsid w:val="00C4759D"/>
    <w:rsid w:val="00C52D9B"/>
    <w:rsid w:val="00C53DB0"/>
    <w:rsid w:val="00C60EDF"/>
    <w:rsid w:val="00C60FEB"/>
    <w:rsid w:val="00C63F06"/>
    <w:rsid w:val="00C64E10"/>
    <w:rsid w:val="00C71B53"/>
    <w:rsid w:val="00C74E37"/>
    <w:rsid w:val="00C754B2"/>
    <w:rsid w:val="00C75DD5"/>
    <w:rsid w:val="00C7769D"/>
    <w:rsid w:val="00C77D3B"/>
    <w:rsid w:val="00C8073F"/>
    <w:rsid w:val="00C83443"/>
    <w:rsid w:val="00C84CF2"/>
    <w:rsid w:val="00C86249"/>
    <w:rsid w:val="00C869C2"/>
    <w:rsid w:val="00C87CFD"/>
    <w:rsid w:val="00C87D32"/>
    <w:rsid w:val="00C924A1"/>
    <w:rsid w:val="00C947F3"/>
    <w:rsid w:val="00CA25EF"/>
    <w:rsid w:val="00CA3A96"/>
    <w:rsid w:val="00CA5EB2"/>
    <w:rsid w:val="00CA6BE7"/>
    <w:rsid w:val="00CB09FA"/>
    <w:rsid w:val="00CB5DCC"/>
    <w:rsid w:val="00CB678D"/>
    <w:rsid w:val="00CB74EC"/>
    <w:rsid w:val="00CC071B"/>
    <w:rsid w:val="00CC1C60"/>
    <w:rsid w:val="00CC5509"/>
    <w:rsid w:val="00CC6724"/>
    <w:rsid w:val="00CC6A47"/>
    <w:rsid w:val="00CC7CAC"/>
    <w:rsid w:val="00CD12CB"/>
    <w:rsid w:val="00CD1603"/>
    <w:rsid w:val="00CD45C9"/>
    <w:rsid w:val="00CD6563"/>
    <w:rsid w:val="00CE26B2"/>
    <w:rsid w:val="00CE4BB9"/>
    <w:rsid w:val="00CE4BCD"/>
    <w:rsid w:val="00CF1DBA"/>
    <w:rsid w:val="00CF23B3"/>
    <w:rsid w:val="00CF476F"/>
    <w:rsid w:val="00CF7154"/>
    <w:rsid w:val="00D00B1E"/>
    <w:rsid w:val="00D013C4"/>
    <w:rsid w:val="00D05ECF"/>
    <w:rsid w:val="00D10022"/>
    <w:rsid w:val="00D16761"/>
    <w:rsid w:val="00D20AD6"/>
    <w:rsid w:val="00D2144E"/>
    <w:rsid w:val="00D25CC9"/>
    <w:rsid w:val="00D30B02"/>
    <w:rsid w:val="00D3236C"/>
    <w:rsid w:val="00D32623"/>
    <w:rsid w:val="00D33EEC"/>
    <w:rsid w:val="00D369B7"/>
    <w:rsid w:val="00D40A02"/>
    <w:rsid w:val="00D418BD"/>
    <w:rsid w:val="00D41FD4"/>
    <w:rsid w:val="00D616A8"/>
    <w:rsid w:val="00D62913"/>
    <w:rsid w:val="00D70769"/>
    <w:rsid w:val="00D71DAC"/>
    <w:rsid w:val="00D73020"/>
    <w:rsid w:val="00D74663"/>
    <w:rsid w:val="00D81969"/>
    <w:rsid w:val="00D84F0C"/>
    <w:rsid w:val="00D86083"/>
    <w:rsid w:val="00D94D2E"/>
    <w:rsid w:val="00D978A1"/>
    <w:rsid w:val="00DB03AF"/>
    <w:rsid w:val="00DB228F"/>
    <w:rsid w:val="00DC00A1"/>
    <w:rsid w:val="00DC4061"/>
    <w:rsid w:val="00DD3447"/>
    <w:rsid w:val="00DD4EF5"/>
    <w:rsid w:val="00DE0A04"/>
    <w:rsid w:val="00DE2E33"/>
    <w:rsid w:val="00DE54B2"/>
    <w:rsid w:val="00DE7897"/>
    <w:rsid w:val="00DE7E91"/>
    <w:rsid w:val="00DF1D28"/>
    <w:rsid w:val="00DF1E1C"/>
    <w:rsid w:val="00DF5FED"/>
    <w:rsid w:val="00DF67E4"/>
    <w:rsid w:val="00DF7D65"/>
    <w:rsid w:val="00E024D6"/>
    <w:rsid w:val="00E02D32"/>
    <w:rsid w:val="00E11C4C"/>
    <w:rsid w:val="00E15079"/>
    <w:rsid w:val="00E1521B"/>
    <w:rsid w:val="00E16871"/>
    <w:rsid w:val="00E206DA"/>
    <w:rsid w:val="00E21346"/>
    <w:rsid w:val="00E22F81"/>
    <w:rsid w:val="00E23C24"/>
    <w:rsid w:val="00E241F9"/>
    <w:rsid w:val="00E335E7"/>
    <w:rsid w:val="00E423CE"/>
    <w:rsid w:val="00E45498"/>
    <w:rsid w:val="00E53B4C"/>
    <w:rsid w:val="00E56CD9"/>
    <w:rsid w:val="00E577F9"/>
    <w:rsid w:val="00E6005B"/>
    <w:rsid w:val="00E70D91"/>
    <w:rsid w:val="00E731DD"/>
    <w:rsid w:val="00E74D17"/>
    <w:rsid w:val="00E760B8"/>
    <w:rsid w:val="00E77982"/>
    <w:rsid w:val="00E85121"/>
    <w:rsid w:val="00E86FC3"/>
    <w:rsid w:val="00E87EB4"/>
    <w:rsid w:val="00E90EBB"/>
    <w:rsid w:val="00E92237"/>
    <w:rsid w:val="00E93D11"/>
    <w:rsid w:val="00EB003C"/>
    <w:rsid w:val="00EB0B1C"/>
    <w:rsid w:val="00EB162C"/>
    <w:rsid w:val="00EB2469"/>
    <w:rsid w:val="00EB319D"/>
    <w:rsid w:val="00EB626C"/>
    <w:rsid w:val="00EC4C1F"/>
    <w:rsid w:val="00EC6D11"/>
    <w:rsid w:val="00ED2BB6"/>
    <w:rsid w:val="00ED6CFE"/>
    <w:rsid w:val="00EE1AF0"/>
    <w:rsid w:val="00EE2408"/>
    <w:rsid w:val="00EE5E35"/>
    <w:rsid w:val="00EE73A7"/>
    <w:rsid w:val="00EF7331"/>
    <w:rsid w:val="00EF7515"/>
    <w:rsid w:val="00F0278A"/>
    <w:rsid w:val="00F05A0F"/>
    <w:rsid w:val="00F07AB5"/>
    <w:rsid w:val="00F1071D"/>
    <w:rsid w:val="00F12375"/>
    <w:rsid w:val="00F1242E"/>
    <w:rsid w:val="00F12E73"/>
    <w:rsid w:val="00F15137"/>
    <w:rsid w:val="00F223C3"/>
    <w:rsid w:val="00F26D59"/>
    <w:rsid w:val="00F332F9"/>
    <w:rsid w:val="00F35A20"/>
    <w:rsid w:val="00F37BC3"/>
    <w:rsid w:val="00F6231C"/>
    <w:rsid w:val="00F64758"/>
    <w:rsid w:val="00F64C02"/>
    <w:rsid w:val="00F64D81"/>
    <w:rsid w:val="00F65C06"/>
    <w:rsid w:val="00F70564"/>
    <w:rsid w:val="00F713B3"/>
    <w:rsid w:val="00F749DA"/>
    <w:rsid w:val="00F75FE3"/>
    <w:rsid w:val="00F767EB"/>
    <w:rsid w:val="00F77C53"/>
    <w:rsid w:val="00F82A64"/>
    <w:rsid w:val="00F85953"/>
    <w:rsid w:val="00F8663C"/>
    <w:rsid w:val="00F92758"/>
    <w:rsid w:val="00F946F3"/>
    <w:rsid w:val="00F9579A"/>
    <w:rsid w:val="00F97531"/>
    <w:rsid w:val="00FA65D6"/>
    <w:rsid w:val="00FB188B"/>
    <w:rsid w:val="00FB2D6A"/>
    <w:rsid w:val="00FB31D6"/>
    <w:rsid w:val="00FB39E6"/>
    <w:rsid w:val="00FB3FAF"/>
    <w:rsid w:val="00FB5676"/>
    <w:rsid w:val="00FB7DB3"/>
    <w:rsid w:val="00FC408F"/>
    <w:rsid w:val="00FD4525"/>
    <w:rsid w:val="00FD527C"/>
    <w:rsid w:val="00FD5447"/>
    <w:rsid w:val="00FE1C76"/>
    <w:rsid w:val="00FE3497"/>
    <w:rsid w:val="00FE5FE5"/>
    <w:rsid w:val="00FE608B"/>
    <w:rsid w:val="00FF010F"/>
    <w:rsid w:val="00FF0697"/>
    <w:rsid w:val="00FF2270"/>
    <w:rsid w:val="017DC6AD"/>
    <w:rsid w:val="017E859B"/>
    <w:rsid w:val="018979B9"/>
    <w:rsid w:val="018FB9A4"/>
    <w:rsid w:val="01B864D5"/>
    <w:rsid w:val="01B8E9CB"/>
    <w:rsid w:val="01D1F208"/>
    <w:rsid w:val="01ED8845"/>
    <w:rsid w:val="01F9787E"/>
    <w:rsid w:val="01FC4D14"/>
    <w:rsid w:val="023025B8"/>
    <w:rsid w:val="0283BE9D"/>
    <w:rsid w:val="028B67D8"/>
    <w:rsid w:val="02B36233"/>
    <w:rsid w:val="02F0D519"/>
    <w:rsid w:val="030E0805"/>
    <w:rsid w:val="032DC49F"/>
    <w:rsid w:val="0338A911"/>
    <w:rsid w:val="036DF779"/>
    <w:rsid w:val="03A619A6"/>
    <w:rsid w:val="03D2B6D1"/>
    <w:rsid w:val="0406C434"/>
    <w:rsid w:val="0429DB20"/>
    <w:rsid w:val="0451459D"/>
    <w:rsid w:val="04717797"/>
    <w:rsid w:val="049E5080"/>
    <w:rsid w:val="04B7A5C5"/>
    <w:rsid w:val="04D20CFB"/>
    <w:rsid w:val="04F2F38B"/>
    <w:rsid w:val="052C1E96"/>
    <w:rsid w:val="052CF187"/>
    <w:rsid w:val="0538687C"/>
    <w:rsid w:val="05A75E02"/>
    <w:rsid w:val="05FA0C25"/>
    <w:rsid w:val="05FB8696"/>
    <w:rsid w:val="06247E67"/>
    <w:rsid w:val="06471A81"/>
    <w:rsid w:val="06493F9C"/>
    <w:rsid w:val="065FF995"/>
    <w:rsid w:val="06A332C8"/>
    <w:rsid w:val="06E0B231"/>
    <w:rsid w:val="07105754"/>
    <w:rsid w:val="071F6C6F"/>
    <w:rsid w:val="07235AA6"/>
    <w:rsid w:val="07334EA6"/>
    <w:rsid w:val="0733821D"/>
    <w:rsid w:val="075E7A56"/>
    <w:rsid w:val="0760620C"/>
    <w:rsid w:val="07A066AB"/>
    <w:rsid w:val="07C2427C"/>
    <w:rsid w:val="07E93E11"/>
    <w:rsid w:val="0801DEE4"/>
    <w:rsid w:val="084335F5"/>
    <w:rsid w:val="084B1660"/>
    <w:rsid w:val="08742593"/>
    <w:rsid w:val="087EB89C"/>
    <w:rsid w:val="08885BA2"/>
    <w:rsid w:val="08FE73C4"/>
    <w:rsid w:val="0968AEEB"/>
    <w:rsid w:val="09BD686A"/>
    <w:rsid w:val="09DF0279"/>
    <w:rsid w:val="0A94E000"/>
    <w:rsid w:val="0AE8270B"/>
    <w:rsid w:val="0B1518D8"/>
    <w:rsid w:val="0B305900"/>
    <w:rsid w:val="0B32662A"/>
    <w:rsid w:val="0B5A7040"/>
    <w:rsid w:val="0B70BCDB"/>
    <w:rsid w:val="0B8F5ACB"/>
    <w:rsid w:val="0B9BE7D9"/>
    <w:rsid w:val="0BA4C469"/>
    <w:rsid w:val="0BA68F93"/>
    <w:rsid w:val="0BB20C50"/>
    <w:rsid w:val="0BD38E00"/>
    <w:rsid w:val="0BD7F9FB"/>
    <w:rsid w:val="0BE13A8E"/>
    <w:rsid w:val="0C01DD63"/>
    <w:rsid w:val="0C049F93"/>
    <w:rsid w:val="0C6BF5FE"/>
    <w:rsid w:val="0C784429"/>
    <w:rsid w:val="0C83EE52"/>
    <w:rsid w:val="0CA20C11"/>
    <w:rsid w:val="0CB20A45"/>
    <w:rsid w:val="0CEA434C"/>
    <w:rsid w:val="0CF9BD93"/>
    <w:rsid w:val="0D156DE9"/>
    <w:rsid w:val="0D38B572"/>
    <w:rsid w:val="0D3C7E9C"/>
    <w:rsid w:val="0D5EE811"/>
    <w:rsid w:val="0D5FB173"/>
    <w:rsid w:val="0D7C9AEE"/>
    <w:rsid w:val="0D9F1DDA"/>
    <w:rsid w:val="0DC8FD5F"/>
    <w:rsid w:val="0DF2EC9F"/>
    <w:rsid w:val="0E049526"/>
    <w:rsid w:val="0E110F77"/>
    <w:rsid w:val="0E1A63AC"/>
    <w:rsid w:val="0E3F4CEC"/>
    <w:rsid w:val="0E586640"/>
    <w:rsid w:val="0E5D9ABE"/>
    <w:rsid w:val="0E891607"/>
    <w:rsid w:val="0ECAE49F"/>
    <w:rsid w:val="0ED9D895"/>
    <w:rsid w:val="0EF20DD6"/>
    <w:rsid w:val="0EFCF3E7"/>
    <w:rsid w:val="0F212BBF"/>
    <w:rsid w:val="0F5131BF"/>
    <w:rsid w:val="0F557EF3"/>
    <w:rsid w:val="0F64F14F"/>
    <w:rsid w:val="0F91053C"/>
    <w:rsid w:val="0F9E9F26"/>
    <w:rsid w:val="103AFD80"/>
    <w:rsid w:val="103C837F"/>
    <w:rsid w:val="103F7A11"/>
    <w:rsid w:val="1092E6B0"/>
    <w:rsid w:val="10AA3022"/>
    <w:rsid w:val="10E6512C"/>
    <w:rsid w:val="11263FD8"/>
    <w:rsid w:val="1127D1B1"/>
    <w:rsid w:val="11308DCD"/>
    <w:rsid w:val="114D7BAD"/>
    <w:rsid w:val="11544506"/>
    <w:rsid w:val="11ABE5DB"/>
    <w:rsid w:val="11BA350A"/>
    <w:rsid w:val="11C7B9B2"/>
    <w:rsid w:val="11CC57A3"/>
    <w:rsid w:val="1207B302"/>
    <w:rsid w:val="12107039"/>
    <w:rsid w:val="1228FFF9"/>
    <w:rsid w:val="1244AF1C"/>
    <w:rsid w:val="1272E3B7"/>
    <w:rsid w:val="129468F9"/>
    <w:rsid w:val="12A71FA1"/>
    <w:rsid w:val="12D7A0FD"/>
    <w:rsid w:val="12D90C4E"/>
    <w:rsid w:val="12E3EB0F"/>
    <w:rsid w:val="130E6E75"/>
    <w:rsid w:val="13186384"/>
    <w:rsid w:val="13286DB9"/>
    <w:rsid w:val="13383550"/>
    <w:rsid w:val="13526221"/>
    <w:rsid w:val="1369E447"/>
    <w:rsid w:val="136A6F87"/>
    <w:rsid w:val="13717540"/>
    <w:rsid w:val="139AB534"/>
    <w:rsid w:val="13E067A5"/>
    <w:rsid w:val="13E2FD9B"/>
    <w:rsid w:val="13EADAFA"/>
    <w:rsid w:val="13FAE055"/>
    <w:rsid w:val="13FF1225"/>
    <w:rsid w:val="1409CC9A"/>
    <w:rsid w:val="1460BF78"/>
    <w:rsid w:val="146FACD9"/>
    <w:rsid w:val="14902E4F"/>
    <w:rsid w:val="14957F3B"/>
    <w:rsid w:val="14EBB45E"/>
    <w:rsid w:val="14ED6A97"/>
    <w:rsid w:val="15029E72"/>
    <w:rsid w:val="15416313"/>
    <w:rsid w:val="1549F563"/>
    <w:rsid w:val="156F4B42"/>
    <w:rsid w:val="158B15DD"/>
    <w:rsid w:val="15F9771E"/>
    <w:rsid w:val="1602982E"/>
    <w:rsid w:val="162DE18D"/>
    <w:rsid w:val="165B4EB2"/>
    <w:rsid w:val="165BDE0C"/>
    <w:rsid w:val="166FF331"/>
    <w:rsid w:val="16836E37"/>
    <w:rsid w:val="168647E1"/>
    <w:rsid w:val="16A108B2"/>
    <w:rsid w:val="16ED386D"/>
    <w:rsid w:val="16FA193B"/>
    <w:rsid w:val="17049C40"/>
    <w:rsid w:val="1715AF80"/>
    <w:rsid w:val="1730FE85"/>
    <w:rsid w:val="174BD245"/>
    <w:rsid w:val="17717E45"/>
    <w:rsid w:val="178BBF37"/>
    <w:rsid w:val="179DC262"/>
    <w:rsid w:val="17B69E88"/>
    <w:rsid w:val="17E515E4"/>
    <w:rsid w:val="1801EBE1"/>
    <w:rsid w:val="183DFA69"/>
    <w:rsid w:val="185028D2"/>
    <w:rsid w:val="188E27A4"/>
    <w:rsid w:val="18B0E947"/>
    <w:rsid w:val="18B56A4E"/>
    <w:rsid w:val="18C17C39"/>
    <w:rsid w:val="18EF1FA2"/>
    <w:rsid w:val="1902884A"/>
    <w:rsid w:val="190A5CAF"/>
    <w:rsid w:val="19743DAF"/>
    <w:rsid w:val="19AB9811"/>
    <w:rsid w:val="19BCA596"/>
    <w:rsid w:val="19E400BF"/>
    <w:rsid w:val="19ECE938"/>
    <w:rsid w:val="19F7AF6C"/>
    <w:rsid w:val="1A3B5148"/>
    <w:rsid w:val="1A4B61C9"/>
    <w:rsid w:val="1A5AF14E"/>
    <w:rsid w:val="1A6CC420"/>
    <w:rsid w:val="1A87E96C"/>
    <w:rsid w:val="1A9F06C5"/>
    <w:rsid w:val="1AA677EB"/>
    <w:rsid w:val="1B978153"/>
    <w:rsid w:val="1BCAAB0F"/>
    <w:rsid w:val="1BD2B711"/>
    <w:rsid w:val="1BFE9290"/>
    <w:rsid w:val="1C249A16"/>
    <w:rsid w:val="1C36BFE1"/>
    <w:rsid w:val="1C36D594"/>
    <w:rsid w:val="1C59F2AF"/>
    <w:rsid w:val="1C5A1B69"/>
    <w:rsid w:val="1C659DB8"/>
    <w:rsid w:val="1C76AD19"/>
    <w:rsid w:val="1C779F3F"/>
    <w:rsid w:val="1C9EEFAB"/>
    <w:rsid w:val="1CAF6953"/>
    <w:rsid w:val="1CB8C06A"/>
    <w:rsid w:val="1CC0CFD6"/>
    <w:rsid w:val="1D045300"/>
    <w:rsid w:val="1D0A59EA"/>
    <w:rsid w:val="1D254D5E"/>
    <w:rsid w:val="1D7014C8"/>
    <w:rsid w:val="1DBE506E"/>
    <w:rsid w:val="1DF06D31"/>
    <w:rsid w:val="1E077CEC"/>
    <w:rsid w:val="1E240770"/>
    <w:rsid w:val="1E5B1CC5"/>
    <w:rsid w:val="1E5BC9CC"/>
    <w:rsid w:val="1E734BE3"/>
    <w:rsid w:val="1EE597F7"/>
    <w:rsid w:val="1EEFEDA4"/>
    <w:rsid w:val="1F0CF970"/>
    <w:rsid w:val="1F7DA9D9"/>
    <w:rsid w:val="1F8C19FA"/>
    <w:rsid w:val="1FA51F6F"/>
    <w:rsid w:val="1FA9A1D8"/>
    <w:rsid w:val="1FD06984"/>
    <w:rsid w:val="1FDEF6CA"/>
    <w:rsid w:val="203B6D79"/>
    <w:rsid w:val="204E96DA"/>
    <w:rsid w:val="204F623C"/>
    <w:rsid w:val="2052F9CE"/>
    <w:rsid w:val="20649B42"/>
    <w:rsid w:val="20B462E3"/>
    <w:rsid w:val="20FD7571"/>
    <w:rsid w:val="215DCC12"/>
    <w:rsid w:val="21709439"/>
    <w:rsid w:val="217AEBCA"/>
    <w:rsid w:val="21D22D59"/>
    <w:rsid w:val="21F3C3E1"/>
    <w:rsid w:val="220618CA"/>
    <w:rsid w:val="2214C04F"/>
    <w:rsid w:val="221BB807"/>
    <w:rsid w:val="222A2471"/>
    <w:rsid w:val="22599BAB"/>
    <w:rsid w:val="225D65FD"/>
    <w:rsid w:val="22679278"/>
    <w:rsid w:val="226CB77B"/>
    <w:rsid w:val="22774D9E"/>
    <w:rsid w:val="2288147E"/>
    <w:rsid w:val="22C39069"/>
    <w:rsid w:val="22CE46DD"/>
    <w:rsid w:val="23001A54"/>
    <w:rsid w:val="23016D92"/>
    <w:rsid w:val="231BDC7C"/>
    <w:rsid w:val="233FB7EB"/>
    <w:rsid w:val="234E950D"/>
    <w:rsid w:val="2366C7B9"/>
    <w:rsid w:val="237059E5"/>
    <w:rsid w:val="23A0E59E"/>
    <w:rsid w:val="23A4BC73"/>
    <w:rsid w:val="24065628"/>
    <w:rsid w:val="24280972"/>
    <w:rsid w:val="24445967"/>
    <w:rsid w:val="246A8F64"/>
    <w:rsid w:val="24F2325E"/>
    <w:rsid w:val="25361C0F"/>
    <w:rsid w:val="254E00D7"/>
    <w:rsid w:val="257069D0"/>
    <w:rsid w:val="2594947A"/>
    <w:rsid w:val="259667FE"/>
    <w:rsid w:val="25998BBC"/>
    <w:rsid w:val="259F6289"/>
    <w:rsid w:val="25B696DE"/>
    <w:rsid w:val="25B75C7E"/>
    <w:rsid w:val="25C1B881"/>
    <w:rsid w:val="25D3776E"/>
    <w:rsid w:val="264AA484"/>
    <w:rsid w:val="265027C0"/>
    <w:rsid w:val="266BB122"/>
    <w:rsid w:val="2681B91E"/>
    <w:rsid w:val="26BCFA78"/>
    <w:rsid w:val="26C4B9DB"/>
    <w:rsid w:val="26FC5480"/>
    <w:rsid w:val="274DE8C8"/>
    <w:rsid w:val="2753AF18"/>
    <w:rsid w:val="2754BCD3"/>
    <w:rsid w:val="27AB0459"/>
    <w:rsid w:val="27B26AFD"/>
    <w:rsid w:val="27BDBB5E"/>
    <w:rsid w:val="27C56955"/>
    <w:rsid w:val="27E20E0E"/>
    <w:rsid w:val="2843A50F"/>
    <w:rsid w:val="2849C8CA"/>
    <w:rsid w:val="284C295B"/>
    <w:rsid w:val="28647DA3"/>
    <w:rsid w:val="28725CC4"/>
    <w:rsid w:val="28830C3C"/>
    <w:rsid w:val="288E3E0A"/>
    <w:rsid w:val="2893F679"/>
    <w:rsid w:val="28B0B0FE"/>
    <w:rsid w:val="28D21CF5"/>
    <w:rsid w:val="28D9C7C1"/>
    <w:rsid w:val="297AD518"/>
    <w:rsid w:val="298E2B18"/>
    <w:rsid w:val="29A7BD6E"/>
    <w:rsid w:val="29AA86DA"/>
    <w:rsid w:val="29DBEFAA"/>
    <w:rsid w:val="29FF1702"/>
    <w:rsid w:val="2A0F757C"/>
    <w:rsid w:val="2A1EF92A"/>
    <w:rsid w:val="2A2D03BC"/>
    <w:rsid w:val="2A34E174"/>
    <w:rsid w:val="2A38520C"/>
    <w:rsid w:val="2A4D243A"/>
    <w:rsid w:val="2A60828E"/>
    <w:rsid w:val="2AA45BED"/>
    <w:rsid w:val="2AC98782"/>
    <w:rsid w:val="2AD9E3EC"/>
    <w:rsid w:val="2B13DB25"/>
    <w:rsid w:val="2B22A4D9"/>
    <w:rsid w:val="2B29AD0F"/>
    <w:rsid w:val="2B707395"/>
    <w:rsid w:val="2BABFC8E"/>
    <w:rsid w:val="2BBE97A5"/>
    <w:rsid w:val="2BE2369A"/>
    <w:rsid w:val="2BE3C97A"/>
    <w:rsid w:val="2C1023AE"/>
    <w:rsid w:val="2C103BD8"/>
    <w:rsid w:val="2C24F430"/>
    <w:rsid w:val="2C34B061"/>
    <w:rsid w:val="2C387E03"/>
    <w:rsid w:val="2C406503"/>
    <w:rsid w:val="2C518B70"/>
    <w:rsid w:val="2C58725D"/>
    <w:rsid w:val="2C5DA7FE"/>
    <w:rsid w:val="2C9B4A2B"/>
    <w:rsid w:val="2D0D3EDF"/>
    <w:rsid w:val="2D2C7E5A"/>
    <w:rsid w:val="2D979DBE"/>
    <w:rsid w:val="2D9BB852"/>
    <w:rsid w:val="2DC31EC8"/>
    <w:rsid w:val="2DCC8A02"/>
    <w:rsid w:val="2E4BCE51"/>
    <w:rsid w:val="2E4C4037"/>
    <w:rsid w:val="2EA956F2"/>
    <w:rsid w:val="2EC32DFA"/>
    <w:rsid w:val="2ED65890"/>
    <w:rsid w:val="2EDB2EC1"/>
    <w:rsid w:val="2EDF3E16"/>
    <w:rsid w:val="2EE2452B"/>
    <w:rsid w:val="2EEC48D5"/>
    <w:rsid w:val="2F04715A"/>
    <w:rsid w:val="2F17F2E2"/>
    <w:rsid w:val="2F2399CE"/>
    <w:rsid w:val="2F26AE57"/>
    <w:rsid w:val="2F372CDD"/>
    <w:rsid w:val="2F46A184"/>
    <w:rsid w:val="3018545A"/>
    <w:rsid w:val="30221131"/>
    <w:rsid w:val="302632A9"/>
    <w:rsid w:val="302A89CE"/>
    <w:rsid w:val="30554C96"/>
    <w:rsid w:val="306FC05D"/>
    <w:rsid w:val="30B48180"/>
    <w:rsid w:val="30D31F7D"/>
    <w:rsid w:val="31118EC2"/>
    <w:rsid w:val="311F6A7C"/>
    <w:rsid w:val="3148570F"/>
    <w:rsid w:val="31534772"/>
    <w:rsid w:val="31659856"/>
    <w:rsid w:val="3195EEFB"/>
    <w:rsid w:val="31AB7191"/>
    <w:rsid w:val="31B05AC8"/>
    <w:rsid w:val="31C70B35"/>
    <w:rsid w:val="31CCA5A1"/>
    <w:rsid w:val="31DD9435"/>
    <w:rsid w:val="31E34624"/>
    <w:rsid w:val="31F8D115"/>
    <w:rsid w:val="3202498B"/>
    <w:rsid w:val="324B1C23"/>
    <w:rsid w:val="3252B202"/>
    <w:rsid w:val="325745A1"/>
    <w:rsid w:val="32892D61"/>
    <w:rsid w:val="32AEC17A"/>
    <w:rsid w:val="32E6DA55"/>
    <w:rsid w:val="32E805A4"/>
    <w:rsid w:val="32EBA29A"/>
    <w:rsid w:val="332E1B29"/>
    <w:rsid w:val="33385E60"/>
    <w:rsid w:val="3348349D"/>
    <w:rsid w:val="3348748D"/>
    <w:rsid w:val="336F60B1"/>
    <w:rsid w:val="33E06980"/>
    <w:rsid w:val="33F495ED"/>
    <w:rsid w:val="34203CB1"/>
    <w:rsid w:val="342D13E0"/>
    <w:rsid w:val="343A1B04"/>
    <w:rsid w:val="349CA7B8"/>
    <w:rsid w:val="349F7B75"/>
    <w:rsid w:val="34B9515C"/>
    <w:rsid w:val="34C487D7"/>
    <w:rsid w:val="34D7E76A"/>
    <w:rsid w:val="34EE6B2C"/>
    <w:rsid w:val="34FEB429"/>
    <w:rsid w:val="35064D22"/>
    <w:rsid w:val="3549D0B6"/>
    <w:rsid w:val="3564D3A6"/>
    <w:rsid w:val="35718ED8"/>
    <w:rsid w:val="3599BADB"/>
    <w:rsid w:val="35B52AF6"/>
    <w:rsid w:val="35B5DD41"/>
    <w:rsid w:val="35E7CE66"/>
    <w:rsid w:val="35F6611C"/>
    <w:rsid w:val="362868A0"/>
    <w:rsid w:val="362EE25F"/>
    <w:rsid w:val="3672BCEA"/>
    <w:rsid w:val="3679987D"/>
    <w:rsid w:val="367FF3D8"/>
    <w:rsid w:val="36B3D0E2"/>
    <w:rsid w:val="36B7C2BC"/>
    <w:rsid w:val="36EE3143"/>
    <w:rsid w:val="36F965EA"/>
    <w:rsid w:val="36FCC670"/>
    <w:rsid w:val="3720583C"/>
    <w:rsid w:val="3737E676"/>
    <w:rsid w:val="373A3D69"/>
    <w:rsid w:val="3761C20E"/>
    <w:rsid w:val="37BFC0DA"/>
    <w:rsid w:val="37F69C86"/>
    <w:rsid w:val="383A79BB"/>
    <w:rsid w:val="38450EAE"/>
    <w:rsid w:val="38577B2E"/>
    <w:rsid w:val="38A6D798"/>
    <w:rsid w:val="38ACFFC3"/>
    <w:rsid w:val="38CB20A0"/>
    <w:rsid w:val="391419AD"/>
    <w:rsid w:val="391A4C98"/>
    <w:rsid w:val="392FBE3D"/>
    <w:rsid w:val="395F8447"/>
    <w:rsid w:val="39634B27"/>
    <w:rsid w:val="39662685"/>
    <w:rsid w:val="396DA3D0"/>
    <w:rsid w:val="3988D116"/>
    <w:rsid w:val="3993C46C"/>
    <w:rsid w:val="3995A59C"/>
    <w:rsid w:val="39A99959"/>
    <w:rsid w:val="39C614D8"/>
    <w:rsid w:val="39E2680F"/>
    <w:rsid w:val="3A1AE83B"/>
    <w:rsid w:val="3A33393D"/>
    <w:rsid w:val="3A53DB80"/>
    <w:rsid w:val="3A55783E"/>
    <w:rsid w:val="3A7E9728"/>
    <w:rsid w:val="3A82871D"/>
    <w:rsid w:val="3A8CE9CD"/>
    <w:rsid w:val="3A95935A"/>
    <w:rsid w:val="3AD18C55"/>
    <w:rsid w:val="3AF5CC9B"/>
    <w:rsid w:val="3AFF488D"/>
    <w:rsid w:val="3B18415C"/>
    <w:rsid w:val="3B5B8536"/>
    <w:rsid w:val="3B75A06B"/>
    <w:rsid w:val="3BB85658"/>
    <w:rsid w:val="3BD2ADDB"/>
    <w:rsid w:val="3BF1D0F9"/>
    <w:rsid w:val="3C024FD2"/>
    <w:rsid w:val="3C025E7B"/>
    <w:rsid w:val="3C590605"/>
    <w:rsid w:val="3C7D436B"/>
    <w:rsid w:val="3CA0AAFE"/>
    <w:rsid w:val="3CBB8F14"/>
    <w:rsid w:val="3CBF8604"/>
    <w:rsid w:val="3CD0CFEE"/>
    <w:rsid w:val="3D17BB55"/>
    <w:rsid w:val="3D405837"/>
    <w:rsid w:val="3D468609"/>
    <w:rsid w:val="3D51F961"/>
    <w:rsid w:val="3D5BF170"/>
    <w:rsid w:val="3D63120D"/>
    <w:rsid w:val="3D6C8640"/>
    <w:rsid w:val="3D922109"/>
    <w:rsid w:val="3D93B211"/>
    <w:rsid w:val="3DACA507"/>
    <w:rsid w:val="3DC3F8EB"/>
    <w:rsid w:val="3DF2AF48"/>
    <w:rsid w:val="3DFDF396"/>
    <w:rsid w:val="3E185735"/>
    <w:rsid w:val="3E312634"/>
    <w:rsid w:val="3E4D4D6A"/>
    <w:rsid w:val="3E517358"/>
    <w:rsid w:val="3E830305"/>
    <w:rsid w:val="3E955713"/>
    <w:rsid w:val="3ECB3117"/>
    <w:rsid w:val="3EFBC1C8"/>
    <w:rsid w:val="3F17FB51"/>
    <w:rsid w:val="3F20E590"/>
    <w:rsid w:val="3F238E99"/>
    <w:rsid w:val="3F4219C2"/>
    <w:rsid w:val="3F7DD406"/>
    <w:rsid w:val="3F802826"/>
    <w:rsid w:val="3FC40C83"/>
    <w:rsid w:val="3FC6AD84"/>
    <w:rsid w:val="3FF4D88B"/>
    <w:rsid w:val="3FFE1E6F"/>
    <w:rsid w:val="3FFF4721"/>
    <w:rsid w:val="402EA8DB"/>
    <w:rsid w:val="40355993"/>
    <w:rsid w:val="40384039"/>
    <w:rsid w:val="404089DF"/>
    <w:rsid w:val="406748D8"/>
    <w:rsid w:val="407A07F8"/>
    <w:rsid w:val="40AA4097"/>
    <w:rsid w:val="40C94D6F"/>
    <w:rsid w:val="40D68021"/>
    <w:rsid w:val="40F5E0E2"/>
    <w:rsid w:val="414DB3B1"/>
    <w:rsid w:val="4152D3C2"/>
    <w:rsid w:val="416015C0"/>
    <w:rsid w:val="41B1CFAC"/>
    <w:rsid w:val="41B4706E"/>
    <w:rsid w:val="41D40DA3"/>
    <w:rsid w:val="41E3A985"/>
    <w:rsid w:val="422766CD"/>
    <w:rsid w:val="4248A37F"/>
    <w:rsid w:val="42766ACE"/>
    <w:rsid w:val="428A5E4D"/>
    <w:rsid w:val="42DBE84C"/>
    <w:rsid w:val="43100CE8"/>
    <w:rsid w:val="431FA9DA"/>
    <w:rsid w:val="432AA4B9"/>
    <w:rsid w:val="4344394C"/>
    <w:rsid w:val="43562722"/>
    <w:rsid w:val="43588E19"/>
    <w:rsid w:val="43B1B1BA"/>
    <w:rsid w:val="43C7B905"/>
    <w:rsid w:val="43C7EBC6"/>
    <w:rsid w:val="442E13FF"/>
    <w:rsid w:val="446CE939"/>
    <w:rsid w:val="4485B81A"/>
    <w:rsid w:val="45455F9B"/>
    <w:rsid w:val="45618371"/>
    <w:rsid w:val="4568BBA6"/>
    <w:rsid w:val="4569A091"/>
    <w:rsid w:val="456F1B5D"/>
    <w:rsid w:val="45C48A9E"/>
    <w:rsid w:val="45D1341B"/>
    <w:rsid w:val="45E6514D"/>
    <w:rsid w:val="4601A4DC"/>
    <w:rsid w:val="462E29CE"/>
    <w:rsid w:val="463A036A"/>
    <w:rsid w:val="469A9832"/>
    <w:rsid w:val="46B06865"/>
    <w:rsid w:val="470593D0"/>
    <w:rsid w:val="4719EF9A"/>
    <w:rsid w:val="47202C1E"/>
    <w:rsid w:val="474D6696"/>
    <w:rsid w:val="4751C6A7"/>
    <w:rsid w:val="4754623C"/>
    <w:rsid w:val="4757E4DF"/>
    <w:rsid w:val="47617E68"/>
    <w:rsid w:val="47C87364"/>
    <w:rsid w:val="47E6937E"/>
    <w:rsid w:val="4821C6D2"/>
    <w:rsid w:val="484D24BA"/>
    <w:rsid w:val="4870C292"/>
    <w:rsid w:val="48815942"/>
    <w:rsid w:val="488859C6"/>
    <w:rsid w:val="48A5A0D4"/>
    <w:rsid w:val="49A4A372"/>
    <w:rsid w:val="49A75E48"/>
    <w:rsid w:val="4A31472C"/>
    <w:rsid w:val="4A76171A"/>
    <w:rsid w:val="4ABC9946"/>
    <w:rsid w:val="4AD6A6F2"/>
    <w:rsid w:val="4AEEE168"/>
    <w:rsid w:val="4AEF70B0"/>
    <w:rsid w:val="4B3B41EF"/>
    <w:rsid w:val="4B3DE2F8"/>
    <w:rsid w:val="4B6F5A07"/>
    <w:rsid w:val="4BB7529E"/>
    <w:rsid w:val="4BC111C9"/>
    <w:rsid w:val="4BC71168"/>
    <w:rsid w:val="4BCC0C4A"/>
    <w:rsid w:val="4BD2425E"/>
    <w:rsid w:val="4BE8BEBC"/>
    <w:rsid w:val="4BEAD62F"/>
    <w:rsid w:val="4C2FE530"/>
    <w:rsid w:val="4C429FD2"/>
    <w:rsid w:val="4CB0BB7E"/>
    <w:rsid w:val="4CB2B53F"/>
    <w:rsid w:val="4CBB8647"/>
    <w:rsid w:val="4CC51D82"/>
    <w:rsid w:val="4CDCEADA"/>
    <w:rsid w:val="4CED5ED0"/>
    <w:rsid w:val="4CFB9C60"/>
    <w:rsid w:val="4D0201D6"/>
    <w:rsid w:val="4D4EBE4C"/>
    <w:rsid w:val="4D5A57C1"/>
    <w:rsid w:val="4D5E14C4"/>
    <w:rsid w:val="4D65B529"/>
    <w:rsid w:val="4D7DCB6A"/>
    <w:rsid w:val="4D8EA12D"/>
    <w:rsid w:val="4DBA5222"/>
    <w:rsid w:val="4DCDA6D7"/>
    <w:rsid w:val="4E1E7413"/>
    <w:rsid w:val="4E2786A0"/>
    <w:rsid w:val="4E324BDB"/>
    <w:rsid w:val="4E3C3492"/>
    <w:rsid w:val="4E4DBCA4"/>
    <w:rsid w:val="4E52CCF9"/>
    <w:rsid w:val="4E6725D4"/>
    <w:rsid w:val="4E98F43B"/>
    <w:rsid w:val="4EAA3A7A"/>
    <w:rsid w:val="4ECE9C71"/>
    <w:rsid w:val="4EEE9199"/>
    <w:rsid w:val="4EF51370"/>
    <w:rsid w:val="4F023421"/>
    <w:rsid w:val="4F09B7C9"/>
    <w:rsid w:val="4F222B16"/>
    <w:rsid w:val="4F4A87D6"/>
    <w:rsid w:val="4F6FF3DE"/>
    <w:rsid w:val="4F7185A2"/>
    <w:rsid w:val="4FEDC916"/>
    <w:rsid w:val="4FEFCC3E"/>
    <w:rsid w:val="4FF3B1AA"/>
    <w:rsid w:val="502AE007"/>
    <w:rsid w:val="5046425D"/>
    <w:rsid w:val="5055CA09"/>
    <w:rsid w:val="506EBF7D"/>
    <w:rsid w:val="50776973"/>
    <w:rsid w:val="508A7D81"/>
    <w:rsid w:val="50900769"/>
    <w:rsid w:val="50B5DA93"/>
    <w:rsid w:val="50D7FBC9"/>
    <w:rsid w:val="50EFF8CD"/>
    <w:rsid w:val="512E21B8"/>
    <w:rsid w:val="51337FA7"/>
    <w:rsid w:val="515A9853"/>
    <w:rsid w:val="515ED6CC"/>
    <w:rsid w:val="517DB96B"/>
    <w:rsid w:val="518A60AE"/>
    <w:rsid w:val="51900DA8"/>
    <w:rsid w:val="51C0769F"/>
    <w:rsid w:val="51D3D7A3"/>
    <w:rsid w:val="51D87129"/>
    <w:rsid w:val="51E322B6"/>
    <w:rsid w:val="52356CD3"/>
    <w:rsid w:val="5244E1A4"/>
    <w:rsid w:val="5245CC58"/>
    <w:rsid w:val="5246F3C6"/>
    <w:rsid w:val="5257A830"/>
    <w:rsid w:val="52798911"/>
    <w:rsid w:val="527C4A54"/>
    <w:rsid w:val="52961D11"/>
    <w:rsid w:val="529F2665"/>
    <w:rsid w:val="52B8312C"/>
    <w:rsid w:val="52C40018"/>
    <w:rsid w:val="52CEAFC8"/>
    <w:rsid w:val="52F6DC7F"/>
    <w:rsid w:val="531E9AB5"/>
    <w:rsid w:val="532CE4E3"/>
    <w:rsid w:val="537279D4"/>
    <w:rsid w:val="53C8558A"/>
    <w:rsid w:val="53EC4B2F"/>
    <w:rsid w:val="53F8C223"/>
    <w:rsid w:val="5443A3C1"/>
    <w:rsid w:val="5453DD77"/>
    <w:rsid w:val="54A764A4"/>
    <w:rsid w:val="54B36EDE"/>
    <w:rsid w:val="54C46E51"/>
    <w:rsid w:val="5507DD39"/>
    <w:rsid w:val="550887A1"/>
    <w:rsid w:val="5533F968"/>
    <w:rsid w:val="5557A1D0"/>
    <w:rsid w:val="555F6822"/>
    <w:rsid w:val="5574FBCC"/>
    <w:rsid w:val="55880E19"/>
    <w:rsid w:val="55B100B7"/>
    <w:rsid w:val="55E044E9"/>
    <w:rsid w:val="55EF2396"/>
    <w:rsid w:val="56200E2D"/>
    <w:rsid w:val="5620A2C5"/>
    <w:rsid w:val="56393F9A"/>
    <w:rsid w:val="563D5C6D"/>
    <w:rsid w:val="564439BB"/>
    <w:rsid w:val="566F1814"/>
    <w:rsid w:val="56AF4934"/>
    <w:rsid w:val="56E2BDB9"/>
    <w:rsid w:val="571D62C3"/>
    <w:rsid w:val="571DA19E"/>
    <w:rsid w:val="572A2A36"/>
    <w:rsid w:val="574A8B14"/>
    <w:rsid w:val="5750FF0E"/>
    <w:rsid w:val="5791906F"/>
    <w:rsid w:val="57AA81EE"/>
    <w:rsid w:val="57D3EA4E"/>
    <w:rsid w:val="5865583B"/>
    <w:rsid w:val="586E1C7E"/>
    <w:rsid w:val="5888D97E"/>
    <w:rsid w:val="58D77569"/>
    <w:rsid w:val="59478B6C"/>
    <w:rsid w:val="599529F0"/>
    <w:rsid w:val="599EA751"/>
    <w:rsid w:val="59B2D1C0"/>
    <w:rsid w:val="59E47ACD"/>
    <w:rsid w:val="59F9440E"/>
    <w:rsid w:val="5A17E933"/>
    <w:rsid w:val="5A2913F0"/>
    <w:rsid w:val="5A43A811"/>
    <w:rsid w:val="5A70B0D4"/>
    <w:rsid w:val="5A8A51EA"/>
    <w:rsid w:val="5A9A912A"/>
    <w:rsid w:val="5AA717E1"/>
    <w:rsid w:val="5AA7EA4F"/>
    <w:rsid w:val="5AF0D9DD"/>
    <w:rsid w:val="5AF9E6D6"/>
    <w:rsid w:val="5AFA1CF4"/>
    <w:rsid w:val="5BB8DEA8"/>
    <w:rsid w:val="5BC9948F"/>
    <w:rsid w:val="5BFA6E0A"/>
    <w:rsid w:val="5BFE6B47"/>
    <w:rsid w:val="5C1FE849"/>
    <w:rsid w:val="5C2BC44B"/>
    <w:rsid w:val="5C2FA545"/>
    <w:rsid w:val="5C321FD2"/>
    <w:rsid w:val="5C38DECE"/>
    <w:rsid w:val="5C3CDF88"/>
    <w:rsid w:val="5C55D2E8"/>
    <w:rsid w:val="5C62D17C"/>
    <w:rsid w:val="5CB640D3"/>
    <w:rsid w:val="5CC9238C"/>
    <w:rsid w:val="5CE54973"/>
    <w:rsid w:val="5D0DB436"/>
    <w:rsid w:val="5D176794"/>
    <w:rsid w:val="5D629B29"/>
    <w:rsid w:val="5D632FB5"/>
    <w:rsid w:val="5DD0C4F1"/>
    <w:rsid w:val="5DE18AE5"/>
    <w:rsid w:val="5DE9BF80"/>
    <w:rsid w:val="5E0105F5"/>
    <w:rsid w:val="5E2BC430"/>
    <w:rsid w:val="5E7F1C80"/>
    <w:rsid w:val="5E9FBAB1"/>
    <w:rsid w:val="5EC09C9A"/>
    <w:rsid w:val="5EE0E4C2"/>
    <w:rsid w:val="5EE2BCC7"/>
    <w:rsid w:val="5EF37DC3"/>
    <w:rsid w:val="5F18BB14"/>
    <w:rsid w:val="5F29FDCB"/>
    <w:rsid w:val="5F35B095"/>
    <w:rsid w:val="5F8EBB7F"/>
    <w:rsid w:val="5FA31100"/>
    <w:rsid w:val="5FA50005"/>
    <w:rsid w:val="5FB0FFFE"/>
    <w:rsid w:val="5FE3E0EF"/>
    <w:rsid w:val="5FEA56E3"/>
    <w:rsid w:val="600A981F"/>
    <w:rsid w:val="602B1088"/>
    <w:rsid w:val="60432348"/>
    <w:rsid w:val="60A4B968"/>
    <w:rsid w:val="60BACE52"/>
    <w:rsid w:val="60BCE5AA"/>
    <w:rsid w:val="60D9098C"/>
    <w:rsid w:val="60D928E9"/>
    <w:rsid w:val="612339EB"/>
    <w:rsid w:val="6129B286"/>
    <w:rsid w:val="612DB32A"/>
    <w:rsid w:val="61527490"/>
    <w:rsid w:val="6158B621"/>
    <w:rsid w:val="61AB217D"/>
    <w:rsid w:val="61B6D1F5"/>
    <w:rsid w:val="61C02D99"/>
    <w:rsid w:val="61DCF3E8"/>
    <w:rsid w:val="62038D08"/>
    <w:rsid w:val="6244C327"/>
    <w:rsid w:val="625E3E36"/>
    <w:rsid w:val="62F64D40"/>
    <w:rsid w:val="63172CC9"/>
    <w:rsid w:val="631F539D"/>
    <w:rsid w:val="633021D5"/>
    <w:rsid w:val="633CCB14"/>
    <w:rsid w:val="634585F0"/>
    <w:rsid w:val="635B21DB"/>
    <w:rsid w:val="6365BD04"/>
    <w:rsid w:val="63795B9B"/>
    <w:rsid w:val="63863D55"/>
    <w:rsid w:val="63AA54FE"/>
    <w:rsid w:val="63DF4368"/>
    <w:rsid w:val="63EBCB53"/>
    <w:rsid w:val="64052FEE"/>
    <w:rsid w:val="6413DB7E"/>
    <w:rsid w:val="641C41E5"/>
    <w:rsid w:val="64348F39"/>
    <w:rsid w:val="645BEDD9"/>
    <w:rsid w:val="64BE5128"/>
    <w:rsid w:val="64E3A0A0"/>
    <w:rsid w:val="65038B5A"/>
    <w:rsid w:val="652E6F8E"/>
    <w:rsid w:val="654C88CB"/>
    <w:rsid w:val="65A8579B"/>
    <w:rsid w:val="65CA746F"/>
    <w:rsid w:val="65D75D71"/>
    <w:rsid w:val="65E6B91D"/>
    <w:rsid w:val="65E80229"/>
    <w:rsid w:val="660153BD"/>
    <w:rsid w:val="6614D467"/>
    <w:rsid w:val="669A068C"/>
    <w:rsid w:val="66AB7CDE"/>
    <w:rsid w:val="66D66223"/>
    <w:rsid w:val="66EBCA43"/>
    <w:rsid w:val="67026FC8"/>
    <w:rsid w:val="67123920"/>
    <w:rsid w:val="673DB1C3"/>
    <w:rsid w:val="67435869"/>
    <w:rsid w:val="6791EAA9"/>
    <w:rsid w:val="679FBE3F"/>
    <w:rsid w:val="67A4947A"/>
    <w:rsid w:val="67C45516"/>
    <w:rsid w:val="67C5D9BE"/>
    <w:rsid w:val="67C5F810"/>
    <w:rsid w:val="68188C9F"/>
    <w:rsid w:val="681EE325"/>
    <w:rsid w:val="682CE27C"/>
    <w:rsid w:val="6834AEA1"/>
    <w:rsid w:val="685975CC"/>
    <w:rsid w:val="68CE292D"/>
    <w:rsid w:val="68F9AD9A"/>
    <w:rsid w:val="690A3B4B"/>
    <w:rsid w:val="691E7D13"/>
    <w:rsid w:val="69248B6C"/>
    <w:rsid w:val="696C4F32"/>
    <w:rsid w:val="6976A8A2"/>
    <w:rsid w:val="699ADC10"/>
    <w:rsid w:val="69B37846"/>
    <w:rsid w:val="69D13234"/>
    <w:rsid w:val="69E799DA"/>
    <w:rsid w:val="6A012771"/>
    <w:rsid w:val="6A030AD6"/>
    <w:rsid w:val="6A191DA8"/>
    <w:rsid w:val="6A210E25"/>
    <w:rsid w:val="6A2C4517"/>
    <w:rsid w:val="6A3D672B"/>
    <w:rsid w:val="6A3EEA18"/>
    <w:rsid w:val="6A5D45BE"/>
    <w:rsid w:val="6A6B64E0"/>
    <w:rsid w:val="6AA295C6"/>
    <w:rsid w:val="6AA90457"/>
    <w:rsid w:val="6AAB8A8A"/>
    <w:rsid w:val="6AB2B4AB"/>
    <w:rsid w:val="6AC49EA8"/>
    <w:rsid w:val="6AF81245"/>
    <w:rsid w:val="6B1423B2"/>
    <w:rsid w:val="6B47A4C5"/>
    <w:rsid w:val="6B4948DA"/>
    <w:rsid w:val="6B572215"/>
    <w:rsid w:val="6BA6C5CC"/>
    <w:rsid w:val="6BCC7F06"/>
    <w:rsid w:val="6C14086B"/>
    <w:rsid w:val="6C47A2F3"/>
    <w:rsid w:val="6C81F871"/>
    <w:rsid w:val="6C91911A"/>
    <w:rsid w:val="6CD6B7C0"/>
    <w:rsid w:val="6D2B3EA4"/>
    <w:rsid w:val="6D38D902"/>
    <w:rsid w:val="6D480E36"/>
    <w:rsid w:val="6D4EE41B"/>
    <w:rsid w:val="6D7D742A"/>
    <w:rsid w:val="6DD2F611"/>
    <w:rsid w:val="6DF71A67"/>
    <w:rsid w:val="6E189D30"/>
    <w:rsid w:val="6E45A416"/>
    <w:rsid w:val="6E51C874"/>
    <w:rsid w:val="6E54F4F4"/>
    <w:rsid w:val="6E6F0991"/>
    <w:rsid w:val="6E9B3EF5"/>
    <w:rsid w:val="6EA1EACB"/>
    <w:rsid w:val="6ED2242A"/>
    <w:rsid w:val="6EF8B6C3"/>
    <w:rsid w:val="6F40A4A1"/>
    <w:rsid w:val="6F52F0DA"/>
    <w:rsid w:val="6F5B4107"/>
    <w:rsid w:val="6F99C068"/>
    <w:rsid w:val="6F9B3E2D"/>
    <w:rsid w:val="6FA0F278"/>
    <w:rsid w:val="6FA5858C"/>
    <w:rsid w:val="6FB10015"/>
    <w:rsid w:val="6FC981B0"/>
    <w:rsid w:val="6FCDEC0D"/>
    <w:rsid w:val="6FD67765"/>
    <w:rsid w:val="6FF4087A"/>
    <w:rsid w:val="6FFCBC81"/>
    <w:rsid w:val="7023D9D0"/>
    <w:rsid w:val="702EA443"/>
    <w:rsid w:val="7060BC52"/>
    <w:rsid w:val="70954E54"/>
    <w:rsid w:val="70AB0E08"/>
    <w:rsid w:val="70AE8320"/>
    <w:rsid w:val="70F7B1B9"/>
    <w:rsid w:val="712DA610"/>
    <w:rsid w:val="713AB10A"/>
    <w:rsid w:val="7155B4CE"/>
    <w:rsid w:val="71B0D5D0"/>
    <w:rsid w:val="71CBC616"/>
    <w:rsid w:val="71D40FF8"/>
    <w:rsid w:val="71DC24F6"/>
    <w:rsid w:val="71E92A29"/>
    <w:rsid w:val="72263ED9"/>
    <w:rsid w:val="722B60C2"/>
    <w:rsid w:val="722CB656"/>
    <w:rsid w:val="72303760"/>
    <w:rsid w:val="724CAA2B"/>
    <w:rsid w:val="725ECE14"/>
    <w:rsid w:val="7277EC0D"/>
    <w:rsid w:val="72791A16"/>
    <w:rsid w:val="72887CAE"/>
    <w:rsid w:val="72978626"/>
    <w:rsid w:val="72F54046"/>
    <w:rsid w:val="730F67E1"/>
    <w:rsid w:val="731E128F"/>
    <w:rsid w:val="733AA08A"/>
    <w:rsid w:val="735A32A4"/>
    <w:rsid w:val="7371F30F"/>
    <w:rsid w:val="7398E4FE"/>
    <w:rsid w:val="73BEBFC2"/>
    <w:rsid w:val="73C4C9ED"/>
    <w:rsid w:val="73E2C1CF"/>
    <w:rsid w:val="742DCFBB"/>
    <w:rsid w:val="74562E49"/>
    <w:rsid w:val="7475C3DB"/>
    <w:rsid w:val="749B0354"/>
    <w:rsid w:val="749C78AF"/>
    <w:rsid w:val="74F98567"/>
    <w:rsid w:val="752DDB49"/>
    <w:rsid w:val="7553AB31"/>
    <w:rsid w:val="7564D339"/>
    <w:rsid w:val="75C94ED8"/>
    <w:rsid w:val="75E034C2"/>
    <w:rsid w:val="75E6AF74"/>
    <w:rsid w:val="75FF938D"/>
    <w:rsid w:val="761D4EF7"/>
    <w:rsid w:val="762ABFBB"/>
    <w:rsid w:val="76309621"/>
    <w:rsid w:val="764591AD"/>
    <w:rsid w:val="76581ED1"/>
    <w:rsid w:val="7676C270"/>
    <w:rsid w:val="76B233E8"/>
    <w:rsid w:val="7710662B"/>
    <w:rsid w:val="776C422D"/>
    <w:rsid w:val="77915DF0"/>
    <w:rsid w:val="77C1B23B"/>
    <w:rsid w:val="77F67C5A"/>
    <w:rsid w:val="77FF704B"/>
    <w:rsid w:val="7839F1F9"/>
    <w:rsid w:val="7852AC66"/>
    <w:rsid w:val="78582CDC"/>
    <w:rsid w:val="78828609"/>
    <w:rsid w:val="789D0D5A"/>
    <w:rsid w:val="790EEDBF"/>
    <w:rsid w:val="7917F843"/>
    <w:rsid w:val="794A4FB8"/>
    <w:rsid w:val="79505FDE"/>
    <w:rsid w:val="799E8FDB"/>
    <w:rsid w:val="79B1E34F"/>
    <w:rsid w:val="79C50B77"/>
    <w:rsid w:val="79E5CF19"/>
    <w:rsid w:val="79EB96C5"/>
    <w:rsid w:val="7A106164"/>
    <w:rsid w:val="7A6967C3"/>
    <w:rsid w:val="7A7DE57E"/>
    <w:rsid w:val="7A7E2755"/>
    <w:rsid w:val="7A94A6C6"/>
    <w:rsid w:val="7AB173A0"/>
    <w:rsid w:val="7AB3E008"/>
    <w:rsid w:val="7ABF0ED8"/>
    <w:rsid w:val="7ADACF79"/>
    <w:rsid w:val="7B4CA57B"/>
    <w:rsid w:val="7B57A3DE"/>
    <w:rsid w:val="7B58DDEA"/>
    <w:rsid w:val="7B6A1D6B"/>
    <w:rsid w:val="7BDCA539"/>
    <w:rsid w:val="7BDCBC01"/>
    <w:rsid w:val="7BE9EC5B"/>
    <w:rsid w:val="7C02A43B"/>
    <w:rsid w:val="7C062BD0"/>
    <w:rsid w:val="7C3442A6"/>
    <w:rsid w:val="7C4B5378"/>
    <w:rsid w:val="7C5B65F4"/>
    <w:rsid w:val="7C93CB98"/>
    <w:rsid w:val="7CACDCD1"/>
    <w:rsid w:val="7CDE6816"/>
    <w:rsid w:val="7D2C726E"/>
    <w:rsid w:val="7D399EB1"/>
    <w:rsid w:val="7D3A4326"/>
    <w:rsid w:val="7D4A2753"/>
    <w:rsid w:val="7D4F50BF"/>
    <w:rsid w:val="7D62CD99"/>
    <w:rsid w:val="7D712003"/>
    <w:rsid w:val="7D7E4120"/>
    <w:rsid w:val="7DBC6062"/>
    <w:rsid w:val="7DDD99D8"/>
    <w:rsid w:val="7E099A68"/>
    <w:rsid w:val="7E135BBA"/>
    <w:rsid w:val="7E286D1C"/>
    <w:rsid w:val="7E55E8BA"/>
    <w:rsid w:val="7E797F87"/>
    <w:rsid w:val="7E86ECDF"/>
    <w:rsid w:val="7E957EF8"/>
    <w:rsid w:val="7F2E3B99"/>
    <w:rsid w:val="7F6E086A"/>
    <w:rsid w:val="7F762B79"/>
    <w:rsid w:val="7FB08D0E"/>
    <w:rsid w:val="7FDF84C8"/>
    <w:rsid w:val="7FE30B57"/>
    <w:rsid w:val="7FF280F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E6B91D"/>
  <w15:chartTrackingRefBased/>
  <w15:docId w15:val="{CC3AF6CA-213D-4B0A-AE0E-3D9698EB96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31659856"/>
    <w:pPr>
      <w:outlineLvl w:val="0"/>
    </w:pPr>
    <w:rPr>
      <w:rFonts w:eastAsiaTheme="minorEastAsia"/>
      <w:b/>
      <w:bCs/>
      <w:color w:val="FE1B7B"/>
      <w:sz w:val="22"/>
      <w:szCs w:val="22"/>
      <w:lang w:val="es-CO"/>
    </w:rPr>
  </w:style>
  <w:style w:type="paragraph" w:styleId="Ttulo2">
    <w:name w:val="heading 2"/>
    <w:basedOn w:val="Normal"/>
    <w:next w:val="Normal"/>
    <w:link w:val="Ttulo2Car"/>
    <w:uiPriority w:val="9"/>
    <w:unhideWhenUsed/>
    <w:qFormat/>
    <w:rsid w:val="4FF3B1AA"/>
    <w:pPr>
      <w:outlineLvl w:val="1"/>
    </w:pPr>
    <w:rPr>
      <w:rFonts w:asciiTheme="majorHAnsi" w:eastAsiaTheme="majorEastAsia" w:hAnsiTheme="majorHAnsi" w:cstheme="majorBidi"/>
      <w:sz w:val="32"/>
      <w:szCs w:val="32"/>
    </w:rPr>
  </w:style>
  <w:style w:type="paragraph" w:styleId="Ttulo3">
    <w:name w:val="heading 3"/>
    <w:basedOn w:val="Normal"/>
    <w:next w:val="Normal"/>
    <w:link w:val="Ttulo3Car"/>
    <w:uiPriority w:val="9"/>
    <w:unhideWhenUsed/>
    <w:qFormat/>
    <w:rsid w:val="4FF3B1A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rsid w:val="4FF3B1A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rsid w:val="4FF3B1A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unhideWhenUsed/>
    <w:qFormat/>
    <w:rsid w:val="4FF3B1AA"/>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unhideWhenUsed/>
    <w:qFormat/>
    <w:rsid w:val="4FF3B1AA"/>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unhideWhenUsed/>
    <w:qFormat/>
    <w:rsid w:val="4FF3B1AA"/>
    <w:pPr>
      <w:keepNext/>
      <w:keepLines/>
      <w:spacing w:after="0"/>
      <w:outlineLvl w:val="7"/>
    </w:pPr>
    <w:rPr>
      <w:rFonts w:eastAsiaTheme="majorEastAsia" w:cstheme="majorBidi"/>
      <w:i/>
      <w:iCs/>
      <w:color w:val="272727"/>
    </w:rPr>
  </w:style>
  <w:style w:type="paragraph" w:styleId="Ttulo9">
    <w:name w:val="heading 9"/>
    <w:basedOn w:val="Normal"/>
    <w:next w:val="Normal"/>
    <w:link w:val="Ttulo9Car"/>
    <w:uiPriority w:val="9"/>
    <w:unhideWhenUsed/>
    <w:qFormat/>
    <w:rsid w:val="4FF3B1AA"/>
    <w:pPr>
      <w:keepNext/>
      <w:keepLines/>
      <w:spacing w:after="0"/>
      <w:outlineLvl w:val="8"/>
    </w:pPr>
    <w:rPr>
      <w:rFonts w:eastAsiaTheme="majorEastAsia" w:cstheme="majorBidi"/>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uiPriority w:val="9"/>
    <w:rsid w:val="4FF3B1AA"/>
    <w:rPr>
      <w:rFonts w:asciiTheme="majorHAnsi" w:eastAsiaTheme="majorEastAsia" w:hAnsiTheme="majorHAnsi" w:cstheme="majorBidi"/>
      <w:sz w:val="32"/>
      <w:szCs w:val="32"/>
    </w:rPr>
  </w:style>
  <w:style w:type="paragraph" w:styleId="Prrafodelista">
    <w:name w:val="List Paragraph"/>
    <w:basedOn w:val="Normal"/>
    <w:uiPriority w:val="34"/>
    <w:qFormat/>
    <w:rsid w:val="4FF3B1AA"/>
    <w:pPr>
      <w:ind w:left="720"/>
      <w:contextualSpacing/>
    </w:pPr>
  </w:style>
  <w:style w:type="paragraph" w:styleId="Ttulo">
    <w:name w:val="Title"/>
    <w:basedOn w:val="Normal"/>
    <w:next w:val="Normal"/>
    <w:link w:val="TtuloCar"/>
    <w:uiPriority w:val="10"/>
    <w:qFormat/>
    <w:rsid w:val="4FF3B1AA"/>
    <w:pPr>
      <w:spacing w:after="80" w:line="240" w:lineRule="auto"/>
      <w:contextualSpacing/>
    </w:pPr>
    <w:rPr>
      <w:rFonts w:asciiTheme="majorHAnsi" w:eastAsiaTheme="majorEastAsia" w:hAnsiTheme="majorHAnsi" w:cstheme="majorBidi"/>
      <w:sz w:val="56"/>
      <w:szCs w:val="56"/>
    </w:rPr>
  </w:style>
  <w:style w:type="paragraph" w:styleId="Subttulo">
    <w:name w:val="Subtitle"/>
    <w:basedOn w:val="Normal"/>
    <w:next w:val="Normal"/>
    <w:link w:val="SubttuloCar"/>
    <w:uiPriority w:val="11"/>
    <w:qFormat/>
    <w:rsid w:val="0E110F77"/>
    <w:pPr>
      <w:ind w:left="708"/>
      <w:jc w:val="both"/>
    </w:pPr>
    <w:rPr>
      <w:rFonts w:eastAsiaTheme="minorEastAsia"/>
      <w:b/>
      <w:bCs/>
      <w:color w:val="0070C0"/>
      <w:sz w:val="22"/>
      <w:szCs w:val="22"/>
      <w:lang w:val="es-CO"/>
    </w:rPr>
  </w:style>
  <w:style w:type="paragraph" w:styleId="Cita">
    <w:name w:val="Quote"/>
    <w:basedOn w:val="Normal"/>
    <w:next w:val="Normal"/>
    <w:link w:val="CitaCar"/>
    <w:uiPriority w:val="29"/>
    <w:qFormat/>
    <w:rsid w:val="4FF3B1AA"/>
    <w:pPr>
      <w:spacing w:before="160"/>
      <w:jc w:val="center"/>
    </w:pPr>
    <w:rPr>
      <w:i/>
      <w:iCs/>
      <w:color w:val="404040" w:themeColor="text1" w:themeTint="BF"/>
    </w:rPr>
  </w:style>
  <w:style w:type="paragraph" w:styleId="Citadestacada">
    <w:name w:val="Intense Quote"/>
    <w:basedOn w:val="Normal"/>
    <w:next w:val="Normal"/>
    <w:link w:val="CitadestacadaCar"/>
    <w:uiPriority w:val="30"/>
    <w:qFormat/>
    <w:rsid w:val="4FF3B1AA"/>
    <w:pPr>
      <w:spacing w:before="360" w:after="360"/>
      <w:ind w:left="864" w:right="864"/>
      <w:jc w:val="center"/>
    </w:pPr>
    <w:rPr>
      <w:i/>
      <w:iCs/>
      <w:color w:val="0F4761" w:themeColor="accent1" w:themeShade="BF"/>
    </w:rPr>
  </w:style>
  <w:style w:type="character" w:styleId="Referenciasutil">
    <w:name w:val="Subtle Reference"/>
    <w:basedOn w:val="Fuentedeprrafopredeter"/>
    <w:uiPriority w:val="31"/>
    <w:qFormat/>
    <w:rsid w:val="4FF3B1AA"/>
    <w:rPr>
      <w:smallCaps/>
      <w:color w:val="5A5A5A"/>
    </w:rPr>
  </w:style>
  <w:style w:type="character" w:styleId="Referenciaintensa">
    <w:name w:val="Intense Reference"/>
    <w:basedOn w:val="Fuentedeprrafopredeter"/>
    <w:uiPriority w:val="32"/>
    <w:qFormat/>
    <w:rsid w:val="4FF3B1AA"/>
    <w:rPr>
      <w:b/>
      <w:bCs/>
      <w:smallCaps/>
      <w:color w:val="0F4761" w:themeColor="accent1" w:themeShade="BF"/>
    </w:rPr>
  </w:style>
  <w:style w:type="character" w:customStyle="1" w:styleId="Ttulo1Car">
    <w:name w:val="Título 1 Car"/>
    <w:basedOn w:val="Fuentedeprrafopredeter"/>
    <w:link w:val="Ttulo1"/>
    <w:uiPriority w:val="9"/>
    <w:rsid w:val="4FF3B1AA"/>
    <w:rPr>
      <w:rFonts w:eastAsiaTheme="minorEastAsia"/>
      <w:b/>
      <w:bCs/>
      <w:color w:val="FE1B7B"/>
      <w:sz w:val="22"/>
      <w:szCs w:val="22"/>
      <w:lang w:val="es-CO"/>
    </w:rPr>
  </w:style>
  <w:style w:type="character" w:customStyle="1" w:styleId="Ttulo4Car">
    <w:name w:val="Título 4 Car"/>
    <w:basedOn w:val="Fuentedeprrafopredeter"/>
    <w:link w:val="Ttulo4"/>
    <w:uiPriority w:val="9"/>
    <w:rsid w:val="4FF3B1A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rsid w:val="4FF3B1AA"/>
    <w:rPr>
      <w:rFonts w:eastAsiaTheme="majorEastAsia" w:cstheme="majorBidi"/>
      <w:color w:val="0F4761" w:themeColor="accent1" w:themeShade="BF"/>
    </w:rPr>
  </w:style>
  <w:style w:type="character" w:customStyle="1" w:styleId="Ttulo7Car">
    <w:name w:val="Título 7 Car"/>
    <w:basedOn w:val="Fuentedeprrafopredeter"/>
    <w:link w:val="Ttulo7"/>
    <w:uiPriority w:val="9"/>
    <w:rsid w:val="4FF3B1AA"/>
    <w:rPr>
      <w:rFonts w:eastAsiaTheme="majorEastAsia" w:cstheme="majorBidi"/>
      <w:color w:val="595959" w:themeColor="text1" w:themeTint="A6"/>
    </w:rPr>
  </w:style>
  <w:style w:type="character" w:customStyle="1" w:styleId="Ttulo8Car">
    <w:name w:val="Título 8 Car"/>
    <w:basedOn w:val="Fuentedeprrafopredeter"/>
    <w:link w:val="Ttulo8"/>
    <w:uiPriority w:val="9"/>
    <w:rsid w:val="4FF3B1AA"/>
    <w:rPr>
      <w:rFonts w:eastAsiaTheme="majorEastAsia" w:cstheme="majorBidi"/>
      <w:i/>
      <w:iCs/>
      <w:color w:val="272727"/>
    </w:rPr>
  </w:style>
  <w:style w:type="character" w:customStyle="1" w:styleId="Ttulo9Car">
    <w:name w:val="Título 9 Car"/>
    <w:basedOn w:val="Fuentedeprrafopredeter"/>
    <w:link w:val="Ttulo9"/>
    <w:uiPriority w:val="9"/>
    <w:rsid w:val="4FF3B1AA"/>
    <w:rPr>
      <w:rFonts w:eastAsiaTheme="majorEastAsia" w:cstheme="majorBidi"/>
      <w:color w:val="272727"/>
    </w:rPr>
  </w:style>
  <w:style w:type="character" w:customStyle="1" w:styleId="SubttuloCar">
    <w:name w:val="Subtítulo Car"/>
    <w:basedOn w:val="Fuentedeprrafopredeter"/>
    <w:link w:val="Subttulo"/>
    <w:uiPriority w:val="11"/>
    <w:rsid w:val="4FF3B1AA"/>
    <w:rPr>
      <w:rFonts w:eastAsiaTheme="minorEastAsia"/>
      <w:b/>
      <w:bCs/>
      <w:color w:val="0070C0"/>
      <w:sz w:val="22"/>
      <w:szCs w:val="22"/>
      <w:lang w:val="es-CO"/>
    </w:rPr>
  </w:style>
  <w:style w:type="character" w:customStyle="1" w:styleId="Ttulo3Car">
    <w:name w:val="Título 3 Car"/>
    <w:basedOn w:val="Fuentedeprrafopredeter"/>
    <w:link w:val="Ttulo3"/>
    <w:uiPriority w:val="9"/>
    <w:rsid w:val="4FF3B1AA"/>
    <w:rPr>
      <w:rFonts w:eastAsiaTheme="majorEastAsia" w:cstheme="majorBidi"/>
      <w:color w:val="0F4761" w:themeColor="accent1" w:themeShade="BF"/>
      <w:sz w:val="28"/>
      <w:szCs w:val="28"/>
    </w:rPr>
  </w:style>
  <w:style w:type="character" w:customStyle="1" w:styleId="Ttulo6Car">
    <w:name w:val="Título 6 Car"/>
    <w:basedOn w:val="Fuentedeprrafopredeter"/>
    <w:link w:val="Ttulo6"/>
    <w:uiPriority w:val="9"/>
    <w:rsid w:val="4FF3B1AA"/>
    <w:rPr>
      <w:rFonts w:eastAsiaTheme="majorEastAsia" w:cstheme="majorBidi"/>
      <w:i/>
      <w:iCs/>
      <w:color w:val="595959" w:themeColor="text1" w:themeTint="A6"/>
    </w:rPr>
  </w:style>
  <w:style w:type="character" w:customStyle="1" w:styleId="CitaCar">
    <w:name w:val="Cita Car"/>
    <w:basedOn w:val="Fuentedeprrafopredeter"/>
    <w:link w:val="Cita"/>
    <w:uiPriority w:val="29"/>
    <w:rsid w:val="4FF3B1AA"/>
    <w:rPr>
      <w:i/>
      <w:iCs/>
      <w:color w:val="404040" w:themeColor="text1" w:themeTint="BF"/>
    </w:rPr>
  </w:style>
  <w:style w:type="character" w:customStyle="1" w:styleId="CitadestacadaCar">
    <w:name w:val="Cita destacada Car"/>
    <w:basedOn w:val="Fuentedeprrafopredeter"/>
    <w:link w:val="Citadestacada"/>
    <w:uiPriority w:val="30"/>
    <w:rsid w:val="4FF3B1AA"/>
    <w:rPr>
      <w:i/>
      <w:iCs/>
      <w:color w:val="0F4761" w:themeColor="accent1" w:themeShade="BF"/>
    </w:rPr>
  </w:style>
  <w:style w:type="paragraph" w:styleId="Encabezado">
    <w:name w:val="header"/>
    <w:basedOn w:val="Normal"/>
    <w:link w:val="EncabezadoCar"/>
    <w:uiPriority w:val="99"/>
    <w:unhideWhenUsed/>
    <w:rsid w:val="4FF3B1AA"/>
    <w:pPr>
      <w:spacing w:after="0" w:line="240" w:lineRule="auto"/>
    </w:pPr>
  </w:style>
  <w:style w:type="character" w:customStyle="1" w:styleId="EncabezadoCar">
    <w:name w:val="Encabezado Car"/>
    <w:basedOn w:val="Fuentedeprrafopredeter"/>
    <w:link w:val="Encabezado"/>
    <w:uiPriority w:val="99"/>
    <w:rsid w:val="4FF3B1AA"/>
  </w:style>
  <w:style w:type="paragraph" w:styleId="Piedepgina">
    <w:name w:val="footer"/>
    <w:basedOn w:val="Normal"/>
    <w:uiPriority w:val="99"/>
    <w:unhideWhenUsed/>
    <w:rsid w:val="4FF3B1AA"/>
    <w:pPr>
      <w:tabs>
        <w:tab w:val="center" w:pos="4680"/>
        <w:tab w:val="right" w:pos="9360"/>
      </w:tabs>
      <w:spacing w:after="0" w:line="240" w:lineRule="auto"/>
    </w:pPr>
  </w:style>
  <w:style w:type="paragraph" w:styleId="Sinespaciado">
    <w:name w:val="No Spacing"/>
    <w:basedOn w:val="Normal"/>
    <w:uiPriority w:val="1"/>
    <w:qFormat/>
    <w:rsid w:val="4FF3B1AA"/>
    <w:pPr>
      <w:numPr>
        <w:ilvl w:val="1"/>
        <w:numId w:val="39"/>
      </w:numPr>
      <w:spacing w:before="160" w:after="80"/>
      <w:ind w:left="720"/>
      <w:contextualSpacing/>
      <w:outlineLvl w:val="2"/>
    </w:pPr>
    <w:rPr>
      <w:rFonts w:eastAsia="Nunito" w:cs="Nunito"/>
      <w:b/>
      <w:bCs/>
      <w:color w:val="0070C0"/>
      <w:sz w:val="22"/>
      <w:szCs w:val="22"/>
      <w:lang w:val="es-CO"/>
    </w:rPr>
  </w:style>
  <w:style w:type="character" w:styleId="Hipervnculo">
    <w:name w:val="Hyperlink"/>
    <w:basedOn w:val="Fuentedeprrafopredeter"/>
    <w:uiPriority w:val="99"/>
    <w:unhideWhenUsed/>
    <w:rsid w:val="4FF3B1AA"/>
    <w:rPr>
      <w:color w:val="467886"/>
      <w:u w:val="single"/>
    </w:rPr>
  </w:style>
  <w:style w:type="paragraph" w:styleId="TDC3">
    <w:name w:val="toc 3"/>
    <w:basedOn w:val="Normal"/>
    <w:next w:val="Normal"/>
    <w:uiPriority w:val="39"/>
    <w:unhideWhenUsed/>
    <w:rsid w:val="4FF3B1AA"/>
    <w:pPr>
      <w:spacing w:after="100"/>
      <w:ind w:left="440"/>
    </w:pPr>
  </w:style>
  <w:style w:type="paragraph" w:styleId="TDC5">
    <w:name w:val="toc 5"/>
    <w:basedOn w:val="Normal"/>
    <w:next w:val="Normal"/>
    <w:uiPriority w:val="39"/>
    <w:unhideWhenUsed/>
    <w:rsid w:val="4FF3B1AA"/>
    <w:pPr>
      <w:spacing w:after="100"/>
      <w:ind w:left="880"/>
    </w:pPr>
  </w:style>
  <w:style w:type="paragraph" w:customStyle="1" w:styleId="CONPESttulodocumento">
    <w:name w:val="CONPES título documento"/>
    <w:basedOn w:val="Normal"/>
    <w:uiPriority w:val="1"/>
    <w:qFormat/>
    <w:rsid w:val="4FF3B1AA"/>
    <w:pPr>
      <w:spacing w:after="0" w:line="240" w:lineRule="auto"/>
      <w:jc w:val="center"/>
    </w:pPr>
    <w:rPr>
      <w:rFonts w:eastAsiaTheme="minorEastAsia"/>
      <w:b/>
      <w:bCs/>
      <w:smallCaps/>
      <w:color w:val="404040" w:themeColor="text1" w:themeTint="BF"/>
      <w:sz w:val="30"/>
      <w:szCs w:val="30"/>
      <w:lang w:eastAsia="es-ES"/>
    </w:r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ladecuadrcula6concolores-nfasis3">
    <w:name w:val="Grid Table 6 Colorful Accent 3"/>
    <w:basedOn w:val="Tablanormal"/>
    <w:uiPriority w:val="51"/>
    <w:pPr>
      <w:spacing w:after="0" w:line="240" w:lineRule="auto"/>
    </w:pPr>
    <w:rPr>
      <w:color w:val="124F1A" w:themeColor="accent3" w:themeShade="BF"/>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Tabladecuadrcula7concolores-nfasis3">
    <w:name w:val="Grid Table 7 Colorful Accent 3"/>
    <w:basedOn w:val="Tablanormal"/>
    <w:uiPriority w:val="52"/>
    <w:pPr>
      <w:spacing w:after="0" w:line="240" w:lineRule="auto"/>
    </w:pPr>
    <w:rPr>
      <w:color w:val="124F1A" w:themeColor="accent3" w:themeShade="BF"/>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bottom w:val="single" w:sz="4" w:space="0" w:color="47D459" w:themeColor="accent3" w:themeTint="99"/>
        </w:tcBorders>
      </w:tcPr>
    </w:tblStylePr>
    <w:tblStylePr w:type="nwCell">
      <w:tblPr/>
      <w:tcPr>
        <w:tcBorders>
          <w:bottom w:val="single" w:sz="4" w:space="0" w:color="47D459" w:themeColor="accent3" w:themeTint="99"/>
        </w:tcBorders>
      </w:tcPr>
    </w:tblStylePr>
    <w:tblStylePr w:type="seCell">
      <w:tblPr/>
      <w:tcPr>
        <w:tcBorders>
          <w:top w:val="single" w:sz="4" w:space="0" w:color="47D459" w:themeColor="accent3" w:themeTint="99"/>
        </w:tcBorders>
      </w:tcPr>
    </w:tblStylePr>
    <w:tblStylePr w:type="swCell">
      <w:tblPr/>
      <w:tcPr>
        <w:tcBorders>
          <w:top w:val="single" w:sz="4" w:space="0" w:color="47D459" w:themeColor="accent3" w:themeTint="99"/>
        </w:tcBorders>
      </w:tcPr>
    </w:tblStylePr>
  </w:style>
  <w:style w:type="character" w:styleId="nfasissutil">
    <w:name w:val="Subtle Emphasis"/>
    <w:basedOn w:val="Fuentedeprrafopredeter"/>
    <w:uiPriority w:val="19"/>
    <w:qFormat/>
    <w:rsid w:val="007D1819"/>
    <w:rPr>
      <w:i/>
      <w:iCs/>
    </w:rPr>
  </w:style>
  <w:style w:type="character" w:styleId="nfasisintenso">
    <w:name w:val="Intense Emphasis"/>
    <w:basedOn w:val="Fuentedeprrafopredeter"/>
    <w:uiPriority w:val="21"/>
    <w:qFormat/>
    <w:rsid w:val="007D1819"/>
    <w:rPr>
      <w:i/>
      <w:iCs/>
    </w:rPr>
  </w:style>
  <w:style w:type="character" w:customStyle="1" w:styleId="TtuloCar">
    <w:name w:val="Título Car"/>
    <w:basedOn w:val="Fuentedeprrafopredeter"/>
    <w:link w:val="Ttulo"/>
    <w:uiPriority w:val="10"/>
    <w:rsid w:val="007D1819"/>
    <w:rPr>
      <w:rFonts w:asciiTheme="majorHAnsi" w:eastAsiaTheme="majorEastAsia" w:hAnsiTheme="majorHAnsi" w:cstheme="majorBidi"/>
      <w:sz w:val="56"/>
      <w:szCs w:val="56"/>
    </w:rPr>
  </w:style>
  <w:style w:type="character" w:styleId="CdigoHTML">
    <w:name w:val="HTML Code"/>
    <w:basedOn w:val="Fuentedeprrafopredeter"/>
    <w:uiPriority w:val="99"/>
    <w:unhideWhenUsed/>
    <w:rsid w:val="007D1819"/>
    <w:rPr>
      <w:rFonts w:ascii="Consolas" w:hAnsi="Consolas"/>
      <w:sz w:val="20"/>
      <w:szCs w:val="20"/>
    </w:rPr>
  </w:style>
  <w:style w:type="paragraph" w:styleId="HTMLconformatoprevio">
    <w:name w:val="HTML Preformatted"/>
    <w:basedOn w:val="Normal"/>
    <w:link w:val="HTMLconformatoprevioCar"/>
    <w:uiPriority w:val="99"/>
    <w:unhideWhenUsed/>
    <w:rsid w:val="007D1819"/>
    <w:pPr>
      <w:spacing w:after="0" w:line="240" w:lineRule="auto"/>
    </w:pPr>
    <w:rPr>
      <w:rFonts w:ascii="Consolas" w:hAnsi="Consolas"/>
      <w:sz w:val="20"/>
      <w:szCs w:val="20"/>
    </w:rPr>
  </w:style>
  <w:style w:type="character" w:customStyle="1" w:styleId="HTMLconformatoprevioCar">
    <w:name w:val="HTML con formato previo Car"/>
    <w:basedOn w:val="Fuentedeprrafopredeter"/>
    <w:link w:val="HTMLconformatoprevio"/>
    <w:uiPriority w:val="99"/>
    <w:rsid w:val="007D1819"/>
    <w:rPr>
      <w:rFonts w:ascii="Consolas" w:hAnsi="Consolas"/>
      <w:sz w:val="20"/>
      <w:szCs w:val="20"/>
    </w:rPr>
  </w:style>
  <w:style w:type="character" w:styleId="Refdecomentario">
    <w:name w:val="annotation reference"/>
    <w:basedOn w:val="Fuentedeprrafopredeter"/>
    <w:uiPriority w:val="99"/>
    <w:semiHidden/>
    <w:unhideWhenUsed/>
    <w:rsid w:val="007D1819"/>
    <w:rPr>
      <w:sz w:val="16"/>
      <w:szCs w:val="16"/>
    </w:rPr>
  </w:style>
  <w:style w:type="paragraph" w:styleId="Textocomentario">
    <w:name w:val="annotation text"/>
    <w:basedOn w:val="Normal"/>
    <w:link w:val="TextocomentarioCar"/>
    <w:uiPriority w:val="99"/>
    <w:unhideWhenUsed/>
    <w:rsid w:val="007D1819"/>
    <w:pPr>
      <w:spacing w:line="240" w:lineRule="auto"/>
    </w:pPr>
    <w:rPr>
      <w:sz w:val="20"/>
      <w:szCs w:val="20"/>
    </w:rPr>
  </w:style>
  <w:style w:type="character" w:customStyle="1" w:styleId="TextocomentarioCar">
    <w:name w:val="Texto comentario Car"/>
    <w:basedOn w:val="Fuentedeprrafopredeter"/>
    <w:link w:val="Textocomentario"/>
    <w:uiPriority w:val="99"/>
    <w:rsid w:val="007D1819"/>
    <w:rPr>
      <w:sz w:val="20"/>
      <w:szCs w:val="20"/>
    </w:rPr>
  </w:style>
  <w:style w:type="paragraph" w:styleId="Asuntodelcomentario">
    <w:name w:val="annotation subject"/>
    <w:basedOn w:val="Textocomentario"/>
    <w:next w:val="Textocomentario"/>
    <w:link w:val="AsuntodelcomentarioCar"/>
    <w:uiPriority w:val="99"/>
    <w:semiHidden/>
    <w:unhideWhenUsed/>
    <w:rsid w:val="007D1819"/>
    <w:rPr>
      <w:b/>
      <w:bCs/>
    </w:rPr>
  </w:style>
  <w:style w:type="character" w:customStyle="1" w:styleId="AsuntodelcomentarioCar">
    <w:name w:val="Asunto del comentario Car"/>
    <w:basedOn w:val="TextocomentarioCar"/>
    <w:link w:val="Asuntodelcomentario"/>
    <w:uiPriority w:val="99"/>
    <w:semiHidden/>
    <w:rsid w:val="007D1819"/>
    <w:rPr>
      <w:b/>
      <w:bCs/>
      <w:sz w:val="20"/>
      <w:szCs w:val="20"/>
    </w:rPr>
  </w:style>
  <w:style w:type="character" w:customStyle="1" w:styleId="UnresolvedMention">
    <w:name w:val="Unresolved Mention"/>
    <w:basedOn w:val="Fuentedeprrafopredeter"/>
    <w:uiPriority w:val="99"/>
    <w:semiHidden/>
    <w:unhideWhenUsed/>
    <w:rsid w:val="006F69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uncionpublica.gov.co/eva/gestornormativo/norma.php?i=83813" TargetMode="External"/><Relationship Id="rId18" Type="http://schemas.openxmlformats.org/officeDocument/2006/relationships/theme" Target="theme/theme1.xml"/><Relationship Id="rId3" Type="http://schemas.openxmlformats.org/officeDocument/2006/relationships/styles" Target="styles.xml"/><Relationship Id="rId21" Type="http://schemas.microsoft.com/office/2020/10/relationships/intelligence" Target="intelligence2.xml"/><Relationship Id="rId7" Type="http://schemas.openxmlformats.org/officeDocument/2006/relationships/endnotes" Target="endnotes.xml"/><Relationship Id="rId12" Type="http://schemas.openxmlformats.org/officeDocument/2006/relationships/hyperlink" Target="https://www.funcionpublica.gov.co/eva/gestornormativo/norma.php?i=65328"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1.xml"/><Relationship Id="rId23" Type="http://schemas.microsoft.com/office/2016/09/relationships/commentsIds" Target="commentsIds.xml"/><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1.xml"/><Relationship Id="rId22"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Nunito"/>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2E3B0E-0A2F-4854-A124-DBB63264A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4844</Words>
  <Characters>26642</Characters>
  <Application>Microsoft Office Word</Application>
  <DocSecurity>0</DocSecurity>
  <Lines>222</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Oscar Wilder Suarez Rodriguez</dc:creator>
  <cp:keywords/>
  <dc:description/>
  <cp:lastModifiedBy>SANDRA</cp:lastModifiedBy>
  <cp:revision>2</cp:revision>
  <dcterms:created xsi:type="dcterms:W3CDTF">2026-04-29T17:40:00Z</dcterms:created>
  <dcterms:modified xsi:type="dcterms:W3CDTF">2026-04-29T17:40:00Z</dcterms:modified>
</cp:coreProperties>
</file>